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66" w:type="dxa"/>
        <w:tblInd w:w="567" w:type="dxa"/>
        <w:tblLayout w:type="fixed"/>
        <w:tblLook w:val="04A0" w:firstRow="1" w:lastRow="0" w:firstColumn="1" w:lastColumn="0" w:noHBand="0" w:noVBand="1"/>
      </w:tblPr>
      <w:tblGrid>
        <w:gridCol w:w="6520"/>
        <w:gridCol w:w="6946"/>
      </w:tblGrid>
      <w:tr w:rsidR="007C7D59" w14:paraId="5C948554" w14:textId="77777777">
        <w:tc>
          <w:tcPr>
            <w:tcW w:w="6520" w:type="dxa"/>
          </w:tcPr>
          <w:p w14:paraId="59DAC809" w14:textId="77777777" w:rsidR="007C7D59" w:rsidRDefault="00000000">
            <w:pPr>
              <w:spacing w:after="0" w:line="340" w:lineRule="exact"/>
              <w:jc w:val="center"/>
              <w:rPr>
                <w:b/>
                <w:sz w:val="28"/>
                <w:szCs w:val="28"/>
              </w:rPr>
            </w:pPr>
            <w:r>
              <w:rPr>
                <w:noProof/>
                <w:sz w:val="28"/>
                <w:szCs w:val="28"/>
                <w:lang w:eastAsia="en-US"/>
              </w:rPr>
              <mc:AlternateContent>
                <mc:Choice Requires="wps">
                  <w:drawing>
                    <wp:anchor distT="0" distB="0" distL="114935" distR="114935" simplePos="0" relativeHeight="251659264" behindDoc="0" locked="0" layoutInCell="1" allowOverlap="1" wp14:anchorId="23D31BFD" wp14:editId="74E58602">
                      <wp:simplePos x="0" y="0"/>
                      <wp:positionH relativeFrom="column">
                        <wp:posOffset>1303655</wp:posOffset>
                      </wp:positionH>
                      <wp:positionV relativeFrom="paragraph">
                        <wp:posOffset>253365</wp:posOffset>
                      </wp:positionV>
                      <wp:extent cx="977900" cy="0"/>
                      <wp:effectExtent l="0" t="0" r="12700" b="0"/>
                      <wp:wrapNone/>
                      <wp:docPr id="2" name="Straight Connector 2"/>
                      <wp:cNvGraphicFramePr/>
                      <a:graphic xmlns:a="http://schemas.openxmlformats.org/drawingml/2006/main">
                        <a:graphicData uri="http://schemas.microsoft.com/office/word/2010/wordprocessingShape">
                          <wps:wsp>
                            <wps:cNvCnPr/>
                            <wps:spPr>
                              <a:xfrm>
                                <a:off x="0" y="0"/>
                                <a:ext cx="977900" cy="0"/>
                              </a:xfrm>
                              <a:prstGeom prst="line">
                                <a:avLst/>
                              </a:prstGeom>
                              <a:noFill/>
                              <a:ln w="9360">
                                <a:solidFill>
                                  <a:srgbClr val="000000"/>
                                </a:solidFill>
                                <a:miter/>
                              </a:ln>
                              <a:effectLst/>
                            </wps:spPr>
                            <wps:bodyPr/>
                          </wps:wsp>
                        </a:graphicData>
                      </a:graphic>
                    </wp:anchor>
                  </w:drawing>
                </mc:Choice>
                <mc:Fallback xmlns:wpsCustomData="http://www.wps.cn/officeDocument/2013/wpsCustomData">
                  <w:pict>
                    <v:line id="_x0000_s1026" o:spid="_x0000_s1026" o:spt="20" style="position:absolute;left:0pt;margin-left:102.65pt;margin-top:19.95pt;height:0pt;width:77pt;z-index:251659264;mso-width-relative:page;mso-height-relative:page;" filled="f" stroked="t" coordsize="21600,21600" o:gfxdata="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8F&#10;gNXYAAAACQEAAA8AAAAAAAAAAQAgAAAAIgAAAGRycy9kb3ducmV2LnhtbFBLAQIUABQAAAAIAIdO&#10;4kCGyR7ssQEAAHoDAAAOAAAAAAAAAAEAIAAAACcBAABkcnMvZTJvRG9jLnhtbFBLBQYAAAAABgAG&#10;AFkBAABKBQAAAAA=&#10;">
                      <v:fill on="f" focussize="0,0"/>
                      <v:stroke weight="0.737007874015748pt" color="#000000" joinstyle="miter"/>
                      <v:imagedata o:title=""/>
                      <o:lock v:ext="edit" aspectratio="f"/>
                    </v:line>
                  </w:pict>
                </mc:Fallback>
              </mc:AlternateContent>
            </w:r>
            <w:r>
              <w:rPr>
                <w:b/>
                <w:sz w:val="28"/>
                <w:szCs w:val="28"/>
              </w:rPr>
              <w:t>BỘ NÔNG NGHIỆP VÀ MÔI TRƯỜNG</w:t>
            </w:r>
          </w:p>
        </w:tc>
        <w:tc>
          <w:tcPr>
            <w:tcW w:w="6946" w:type="dxa"/>
          </w:tcPr>
          <w:p w14:paraId="3938E0F4" w14:textId="77777777" w:rsidR="007C7D59" w:rsidRDefault="00000000">
            <w:pPr>
              <w:spacing w:after="0" w:line="340" w:lineRule="exact"/>
              <w:jc w:val="center"/>
              <w:rPr>
                <w:b/>
                <w:bCs/>
                <w:sz w:val="28"/>
                <w:szCs w:val="28"/>
              </w:rPr>
            </w:pPr>
            <w:r>
              <w:rPr>
                <w:b/>
                <w:bCs/>
                <w:sz w:val="28"/>
                <w:szCs w:val="28"/>
              </w:rPr>
              <w:t>CỘNG HÒA XÃ HỘI CHỦ NGHĨA VIỆT NAM</w:t>
            </w:r>
          </w:p>
          <w:p w14:paraId="561AC8C1" w14:textId="77777777" w:rsidR="007C7D59" w:rsidRDefault="00000000">
            <w:pPr>
              <w:spacing w:after="0" w:line="340" w:lineRule="exact"/>
              <w:jc w:val="center"/>
              <w:rPr>
                <w:b/>
                <w:bCs/>
                <w:sz w:val="28"/>
                <w:szCs w:val="28"/>
              </w:rPr>
            </w:pPr>
            <w:r>
              <w:rPr>
                <w:b/>
                <w:bCs/>
                <w:sz w:val="28"/>
                <w:szCs w:val="28"/>
              </w:rPr>
              <w:t>Độc lập - Tự do - Hạnh phúc</w:t>
            </w:r>
          </w:p>
        </w:tc>
      </w:tr>
      <w:tr w:rsidR="007C7D59" w14:paraId="3017C0A1" w14:textId="77777777">
        <w:tc>
          <w:tcPr>
            <w:tcW w:w="6520" w:type="dxa"/>
          </w:tcPr>
          <w:p w14:paraId="48CBD2F6" w14:textId="77777777" w:rsidR="007C7D59" w:rsidRDefault="007C7D59">
            <w:pPr>
              <w:snapToGrid w:val="0"/>
              <w:spacing w:after="0" w:line="340" w:lineRule="exact"/>
              <w:rPr>
                <w:b/>
                <w:bCs/>
                <w:sz w:val="28"/>
                <w:szCs w:val="28"/>
              </w:rPr>
            </w:pPr>
          </w:p>
        </w:tc>
        <w:tc>
          <w:tcPr>
            <w:tcW w:w="6946" w:type="dxa"/>
          </w:tcPr>
          <w:p w14:paraId="4E691357" w14:textId="7867EDEE" w:rsidR="007C7D59" w:rsidRDefault="00000000">
            <w:pPr>
              <w:spacing w:before="120" w:after="0" w:line="340" w:lineRule="exact"/>
              <w:jc w:val="center"/>
              <w:rPr>
                <w:b/>
                <w:bCs/>
                <w:sz w:val="28"/>
                <w:szCs w:val="28"/>
              </w:rPr>
            </w:pPr>
            <w:r>
              <w:rPr>
                <w:noProof/>
                <w:sz w:val="28"/>
                <w:szCs w:val="28"/>
                <w:lang w:eastAsia="en-US"/>
              </w:rPr>
              <mc:AlternateContent>
                <mc:Choice Requires="wps">
                  <w:drawing>
                    <wp:anchor distT="0" distB="0" distL="114935" distR="114935" simplePos="0" relativeHeight="251660288" behindDoc="0" locked="0" layoutInCell="1" allowOverlap="1" wp14:anchorId="2452F769" wp14:editId="1DEA3437">
                      <wp:simplePos x="0" y="0"/>
                      <wp:positionH relativeFrom="column">
                        <wp:posOffset>1042670</wp:posOffset>
                      </wp:positionH>
                      <wp:positionV relativeFrom="paragraph">
                        <wp:posOffset>40005</wp:posOffset>
                      </wp:positionV>
                      <wp:extent cx="2183765" cy="0"/>
                      <wp:effectExtent l="0" t="0" r="6985" b="0"/>
                      <wp:wrapNone/>
                      <wp:docPr id="1" name="Straight Connector 1"/>
                      <wp:cNvGraphicFramePr/>
                      <a:graphic xmlns:a="http://schemas.openxmlformats.org/drawingml/2006/main">
                        <a:graphicData uri="http://schemas.microsoft.com/office/word/2010/wordprocessingShape">
                          <wps:wsp>
                            <wps:cNvCnPr/>
                            <wps:spPr>
                              <a:xfrm>
                                <a:off x="0" y="0"/>
                                <a:ext cx="2183765" cy="0"/>
                              </a:xfrm>
                              <a:prstGeom prst="line">
                                <a:avLst/>
                              </a:prstGeom>
                              <a:noFill/>
                              <a:ln w="9360">
                                <a:solidFill>
                                  <a:srgbClr val="000000"/>
                                </a:solidFill>
                                <a:miter/>
                              </a:ln>
                              <a:effectLst/>
                            </wps:spPr>
                            <wps:bodyPr/>
                          </wps:wsp>
                        </a:graphicData>
                      </a:graphic>
                    </wp:anchor>
                  </w:drawing>
                </mc:Choice>
                <mc:Fallback xmlns:wpsCustomData="http://www.wps.cn/officeDocument/2013/wpsCustomData">
                  <w:pict>
                    <v:line id="_x0000_s1026" o:spid="_x0000_s1026" o:spt="20" style="position:absolute;left:0pt;margin-left:82.1pt;margin-top:3.15pt;height:0pt;width:171.95pt;z-index:251660288;mso-width-relative:page;mso-height-relative:page;" filled="f" stroked="t" coordsize="21600,21600" o:gfxdata="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PO&#10;+fjVAAAABwEAAA8AAAAAAAAAAQAgAAAAIgAAAGRycy9kb3ducmV2LnhtbFBLAQIUABQAAAAIAIdO&#10;4kBwQFXCtAEAAHsDAAAOAAAAAAAAAAEAIAAAACQBAABkcnMvZTJvRG9jLnhtbFBLBQYAAAAABgAG&#10;AFkBAABKBQAAAAA=&#10;">
                      <v:fill on="f" focussize="0,0"/>
                      <v:stroke weight="0.737007874015748pt" color="#000000" joinstyle="miter"/>
                      <v:imagedata o:title=""/>
                      <o:lock v:ext="edit" aspectratio="f"/>
                    </v:line>
                  </w:pict>
                </mc:Fallback>
              </mc:AlternateContent>
            </w:r>
            <w:r>
              <w:rPr>
                <w:bCs/>
                <w:i/>
                <w:sz w:val="28"/>
                <w:szCs w:val="28"/>
              </w:rPr>
              <w:t xml:space="preserve">Hà Nội, ngày       tháng  </w:t>
            </w:r>
            <w:r w:rsidR="0041214A">
              <w:rPr>
                <w:bCs/>
                <w:i/>
                <w:sz w:val="28"/>
                <w:szCs w:val="28"/>
              </w:rPr>
              <w:t xml:space="preserve">   </w:t>
            </w:r>
            <w:r>
              <w:rPr>
                <w:bCs/>
                <w:i/>
                <w:sz w:val="28"/>
                <w:szCs w:val="28"/>
              </w:rPr>
              <w:t xml:space="preserve">  năm 2026</w:t>
            </w:r>
          </w:p>
        </w:tc>
      </w:tr>
    </w:tbl>
    <w:p w14:paraId="1A45BA08" w14:textId="77777777" w:rsidR="007C7D59" w:rsidRDefault="007C7D59">
      <w:pPr>
        <w:spacing w:after="0" w:line="340" w:lineRule="exact"/>
        <w:jc w:val="center"/>
        <w:rPr>
          <w:b/>
          <w:bCs/>
          <w:sz w:val="28"/>
          <w:szCs w:val="28"/>
        </w:rPr>
      </w:pPr>
    </w:p>
    <w:p w14:paraId="7FFE7AB4" w14:textId="77777777" w:rsidR="007C7D59" w:rsidRDefault="00000000">
      <w:pPr>
        <w:pStyle w:val="Heading1"/>
        <w:numPr>
          <w:ilvl w:val="0"/>
          <w:numId w:val="0"/>
        </w:numPr>
        <w:spacing w:before="0" w:line="340" w:lineRule="exact"/>
        <w:jc w:val="center"/>
        <w:rPr>
          <w:rFonts w:ascii="Times New Roman" w:hAnsi="Times New Roman"/>
          <w:color w:val="auto"/>
        </w:rPr>
      </w:pPr>
      <w:r>
        <w:rPr>
          <w:rFonts w:ascii="Times New Roman" w:hAnsi="Times New Roman"/>
          <w:color w:val="auto"/>
        </w:rPr>
        <w:t xml:space="preserve">BẢNG SO SÁNH, THUYẾT MINH NỘI DUNG NGHỊ ĐỊNH THAY THẾ NGHỊ ĐỊNH SỐ </w:t>
      </w:r>
      <w:r>
        <w:rPr>
          <w:rFonts w:ascii="Times New Roman" w:hAnsi="Times New Roman"/>
          <w:color w:val="auto"/>
          <w:lang w:val="vi-VN"/>
        </w:rPr>
        <w:t>98</w:t>
      </w:r>
      <w:r>
        <w:rPr>
          <w:rFonts w:ascii="Times New Roman" w:hAnsi="Times New Roman"/>
          <w:color w:val="auto"/>
        </w:rPr>
        <w:t>/</w:t>
      </w:r>
      <w:r>
        <w:rPr>
          <w:rFonts w:ascii="Times New Roman" w:hAnsi="Times New Roman"/>
          <w:color w:val="auto"/>
          <w:lang w:val="vi-VN"/>
        </w:rPr>
        <w:t>2018</w:t>
      </w:r>
      <w:r>
        <w:rPr>
          <w:rFonts w:ascii="Times New Roman" w:hAnsi="Times New Roman"/>
          <w:color w:val="auto"/>
        </w:rPr>
        <w:t xml:space="preserve">/NĐ-CP </w:t>
      </w:r>
    </w:p>
    <w:p w14:paraId="60B63543" w14:textId="77777777" w:rsidR="007C7D59" w:rsidRDefault="00000000">
      <w:pPr>
        <w:pStyle w:val="Heading1"/>
        <w:numPr>
          <w:ilvl w:val="0"/>
          <w:numId w:val="0"/>
        </w:numPr>
        <w:spacing w:before="0" w:line="340" w:lineRule="exact"/>
        <w:jc w:val="center"/>
        <w:rPr>
          <w:rFonts w:ascii="Times New Roman" w:hAnsi="Times New Roman"/>
          <w:color w:val="auto"/>
          <w:lang w:val="vi-VN"/>
        </w:rPr>
      </w:pPr>
      <w:r>
        <w:rPr>
          <w:rFonts w:ascii="Times New Roman" w:hAnsi="Times New Roman"/>
          <w:color w:val="auto"/>
        </w:rPr>
        <w:t xml:space="preserve">NGÀY </w:t>
      </w:r>
      <w:r>
        <w:rPr>
          <w:rFonts w:ascii="Times New Roman" w:hAnsi="Times New Roman"/>
          <w:color w:val="auto"/>
          <w:lang w:val="vi-VN"/>
        </w:rPr>
        <w:t>07</w:t>
      </w:r>
      <w:r>
        <w:rPr>
          <w:rFonts w:ascii="Times New Roman" w:hAnsi="Times New Roman"/>
          <w:color w:val="auto"/>
        </w:rPr>
        <w:t>/</w:t>
      </w:r>
      <w:r>
        <w:rPr>
          <w:rFonts w:ascii="Times New Roman" w:hAnsi="Times New Roman"/>
          <w:color w:val="auto"/>
          <w:lang w:val="vi-VN"/>
        </w:rPr>
        <w:t>5</w:t>
      </w:r>
      <w:r>
        <w:rPr>
          <w:rFonts w:ascii="Times New Roman" w:hAnsi="Times New Roman"/>
          <w:color w:val="auto"/>
        </w:rPr>
        <w:t>/</w:t>
      </w:r>
      <w:r>
        <w:rPr>
          <w:rFonts w:ascii="Times New Roman" w:hAnsi="Times New Roman"/>
          <w:color w:val="auto"/>
          <w:lang w:val="vi-VN"/>
        </w:rPr>
        <w:t>2018</w:t>
      </w:r>
      <w:r>
        <w:rPr>
          <w:rFonts w:ascii="Times New Roman" w:hAnsi="Times New Roman"/>
          <w:color w:val="auto"/>
        </w:rPr>
        <w:t xml:space="preserve"> CỦA CHÍNH PHỦ VỀ </w:t>
      </w:r>
      <w:r>
        <w:rPr>
          <w:rFonts w:ascii="Times New Roman" w:hAnsi="Times New Roman"/>
          <w:color w:val="auto"/>
          <w:lang w:val="vi-VN"/>
        </w:rPr>
        <w:t>CHÍNH SÁCH KHUYẾN KHÍCH PHÁT TRIỂN HỢP TÁC, LIÊN KẾT TRONG SẢN XUẤT VÀ TIÊU THỤ SẢN PHẨM NÔNG NGHIỆP</w:t>
      </w:r>
    </w:p>
    <w:p w14:paraId="49263E81" w14:textId="77777777" w:rsidR="007C7D59" w:rsidRDefault="007C7D59">
      <w:pPr>
        <w:spacing w:after="0" w:line="340" w:lineRule="exact"/>
        <w:rPr>
          <w:sz w:val="28"/>
          <w:szCs w:val="28"/>
        </w:rPr>
      </w:pPr>
    </w:p>
    <w:tbl>
      <w:tblPr>
        <w:tblW w:w="14141" w:type="dxa"/>
        <w:tblLayout w:type="fixed"/>
        <w:tblLook w:val="04A0" w:firstRow="1" w:lastRow="0" w:firstColumn="1" w:lastColumn="0" w:noHBand="0" w:noVBand="1"/>
      </w:tblPr>
      <w:tblGrid>
        <w:gridCol w:w="4248"/>
        <w:gridCol w:w="5103"/>
        <w:gridCol w:w="4790"/>
      </w:tblGrid>
      <w:tr w:rsidR="007C7D59" w14:paraId="23427EF8" w14:textId="77777777">
        <w:trPr>
          <w:trHeight w:hRule="exact" w:val="756"/>
          <w:tblHeader/>
        </w:trPr>
        <w:tc>
          <w:tcPr>
            <w:tcW w:w="4248" w:type="dxa"/>
            <w:tcBorders>
              <w:top w:val="single" w:sz="4" w:space="0" w:color="000000"/>
              <w:left w:val="single" w:sz="4" w:space="0" w:color="000000"/>
              <w:bottom w:val="single" w:sz="4" w:space="0" w:color="000000"/>
              <w:right w:val="single" w:sz="4" w:space="0" w:color="000000"/>
            </w:tcBorders>
            <w:shd w:val="clear" w:color="auto" w:fill="D9EAF7"/>
            <w:vAlign w:val="center"/>
          </w:tcPr>
          <w:p w14:paraId="5B38BBAB" w14:textId="77777777" w:rsidR="007C7D59" w:rsidRDefault="00000000">
            <w:pPr>
              <w:spacing w:after="0" w:line="240" w:lineRule="auto"/>
              <w:jc w:val="center"/>
              <w:rPr>
                <w:sz w:val="26"/>
                <w:szCs w:val="26"/>
              </w:rPr>
            </w:pPr>
            <w:r>
              <w:rPr>
                <w:b/>
                <w:bCs/>
                <w:sz w:val="26"/>
                <w:szCs w:val="26"/>
              </w:rPr>
              <w:t xml:space="preserve">NGHỊ ĐỊNH SỐ </w:t>
            </w:r>
            <w:r>
              <w:rPr>
                <w:b/>
                <w:bCs/>
                <w:sz w:val="26"/>
                <w:szCs w:val="26"/>
                <w:lang w:val="vi-VN"/>
              </w:rPr>
              <w:t>98</w:t>
            </w:r>
            <w:r>
              <w:rPr>
                <w:b/>
                <w:bCs/>
                <w:sz w:val="26"/>
                <w:szCs w:val="26"/>
              </w:rPr>
              <w:t>/2018/NĐ-CP</w:t>
            </w:r>
          </w:p>
        </w:tc>
        <w:tc>
          <w:tcPr>
            <w:tcW w:w="5103" w:type="dxa"/>
            <w:tcBorders>
              <w:top w:val="single" w:sz="4" w:space="0" w:color="000000"/>
              <w:left w:val="single" w:sz="4" w:space="0" w:color="000000"/>
              <w:bottom w:val="single" w:sz="4" w:space="0" w:color="000000"/>
              <w:right w:val="single" w:sz="4" w:space="0" w:color="000000"/>
            </w:tcBorders>
            <w:shd w:val="clear" w:color="auto" w:fill="D9EAF7"/>
            <w:vAlign w:val="center"/>
          </w:tcPr>
          <w:p w14:paraId="2A848309" w14:textId="77777777" w:rsidR="007C7D59" w:rsidRDefault="00000000">
            <w:pPr>
              <w:spacing w:after="0" w:line="240" w:lineRule="auto"/>
              <w:jc w:val="center"/>
              <w:rPr>
                <w:b/>
                <w:bCs/>
                <w:sz w:val="26"/>
                <w:szCs w:val="26"/>
              </w:rPr>
            </w:pPr>
            <w:r>
              <w:rPr>
                <w:b/>
                <w:bCs/>
                <w:sz w:val="26"/>
                <w:szCs w:val="26"/>
              </w:rPr>
              <w:t>DỰ THẢO</w:t>
            </w:r>
          </w:p>
          <w:p w14:paraId="38A3CA09" w14:textId="77777777" w:rsidR="007C7D59" w:rsidRDefault="00000000">
            <w:pPr>
              <w:spacing w:after="0" w:line="240" w:lineRule="auto"/>
              <w:jc w:val="center"/>
              <w:rPr>
                <w:sz w:val="26"/>
                <w:szCs w:val="26"/>
              </w:rPr>
            </w:pPr>
            <w:r>
              <w:rPr>
                <w:b/>
                <w:bCs/>
                <w:sz w:val="26"/>
                <w:szCs w:val="26"/>
              </w:rPr>
              <w:t>NGHỊ ĐỊNH THAY THẾ</w:t>
            </w:r>
          </w:p>
        </w:tc>
        <w:tc>
          <w:tcPr>
            <w:tcW w:w="4790" w:type="dxa"/>
            <w:tcBorders>
              <w:top w:val="single" w:sz="4" w:space="0" w:color="000000"/>
              <w:left w:val="single" w:sz="4" w:space="0" w:color="000000"/>
              <w:bottom w:val="single" w:sz="4" w:space="0" w:color="000000"/>
              <w:right w:val="single" w:sz="4" w:space="0" w:color="000000"/>
            </w:tcBorders>
            <w:shd w:val="clear" w:color="auto" w:fill="D9EAF7"/>
            <w:vAlign w:val="center"/>
          </w:tcPr>
          <w:p w14:paraId="7E8A85F8" w14:textId="77777777" w:rsidR="007C7D59" w:rsidRDefault="00000000">
            <w:pPr>
              <w:spacing w:after="0" w:line="240" w:lineRule="auto"/>
              <w:jc w:val="center"/>
              <w:rPr>
                <w:sz w:val="26"/>
                <w:szCs w:val="26"/>
              </w:rPr>
            </w:pPr>
            <w:r>
              <w:rPr>
                <w:b/>
                <w:bCs/>
                <w:sz w:val="26"/>
                <w:szCs w:val="26"/>
              </w:rPr>
              <w:t>THUYẾT MINH</w:t>
            </w:r>
          </w:p>
        </w:tc>
      </w:tr>
      <w:tr w:rsidR="007C7D59" w14:paraId="60B5612F" w14:textId="77777777">
        <w:trPr>
          <w:trHeight w:val="572"/>
        </w:trPr>
        <w:tc>
          <w:tcPr>
            <w:tcW w:w="4248" w:type="dxa"/>
            <w:tcBorders>
              <w:top w:val="single" w:sz="4" w:space="0" w:color="000000"/>
              <w:left w:val="single" w:sz="4" w:space="0" w:color="000000"/>
              <w:bottom w:val="single" w:sz="4" w:space="0" w:color="000000"/>
              <w:right w:val="single" w:sz="4" w:space="0" w:color="000000"/>
            </w:tcBorders>
            <w:vAlign w:val="center"/>
          </w:tcPr>
          <w:p w14:paraId="490DBDF2" w14:textId="77777777" w:rsidR="007C7D59" w:rsidRDefault="00000000" w:rsidP="0041214A">
            <w:pPr>
              <w:spacing w:after="0" w:line="240" w:lineRule="auto"/>
              <w:jc w:val="both"/>
              <w:rPr>
                <w:i/>
                <w:sz w:val="26"/>
                <w:szCs w:val="26"/>
                <w:lang w:val="vi-VN"/>
              </w:rPr>
            </w:pPr>
            <w:r>
              <w:rPr>
                <w:i/>
                <w:sz w:val="26"/>
                <w:szCs w:val="26"/>
                <w:lang w:val="vi-VN"/>
              </w:rPr>
              <w:t xml:space="preserve">Căn cứ </w:t>
            </w:r>
            <w:bookmarkStart w:id="0" w:name="tvpllink_jofmpsyqcp"/>
            <w:r>
              <w:rPr>
                <w:i/>
                <w:sz w:val="26"/>
                <w:szCs w:val="26"/>
                <w:lang w:val="vi-VN"/>
              </w:rPr>
              <w:t>Luật tổ chức Chính phủ</w:t>
            </w:r>
            <w:bookmarkEnd w:id="0"/>
            <w:r>
              <w:rPr>
                <w:i/>
                <w:sz w:val="26"/>
                <w:szCs w:val="26"/>
                <w:lang w:val="vi-VN"/>
              </w:rPr>
              <w:t xml:space="preserve"> ngày 19 tháng 6 năm 2015;</w:t>
            </w:r>
          </w:p>
          <w:p w14:paraId="2F3CBC31" w14:textId="77777777" w:rsidR="007C7D59" w:rsidRDefault="00000000" w:rsidP="0041214A">
            <w:pPr>
              <w:spacing w:after="0" w:line="240" w:lineRule="auto"/>
              <w:jc w:val="both"/>
              <w:rPr>
                <w:i/>
                <w:sz w:val="26"/>
                <w:szCs w:val="26"/>
                <w:lang w:val="vi-VN"/>
              </w:rPr>
            </w:pPr>
            <w:r>
              <w:rPr>
                <w:i/>
                <w:sz w:val="26"/>
                <w:szCs w:val="26"/>
                <w:lang w:val="vi-VN"/>
              </w:rPr>
              <w:t xml:space="preserve">Căn cứ </w:t>
            </w:r>
            <w:bookmarkStart w:id="1" w:name="tvpllink_sgctcrmrar"/>
            <w:r>
              <w:rPr>
                <w:i/>
                <w:sz w:val="26"/>
                <w:szCs w:val="26"/>
                <w:lang w:val="vi-VN"/>
              </w:rPr>
              <w:t>Luật thương mại</w:t>
            </w:r>
            <w:bookmarkEnd w:id="1"/>
            <w:r>
              <w:rPr>
                <w:i/>
                <w:sz w:val="26"/>
                <w:szCs w:val="26"/>
                <w:lang w:val="vi-VN"/>
              </w:rPr>
              <w:t xml:space="preserve"> ngày 14 tháng 6 năm 2005;</w:t>
            </w:r>
          </w:p>
          <w:p w14:paraId="480C5E05" w14:textId="77777777" w:rsidR="007C7D59" w:rsidRDefault="00000000" w:rsidP="0041214A">
            <w:pPr>
              <w:spacing w:after="0" w:line="240" w:lineRule="auto"/>
              <w:jc w:val="both"/>
              <w:rPr>
                <w:i/>
                <w:sz w:val="26"/>
                <w:szCs w:val="26"/>
                <w:lang w:val="vi-VN"/>
              </w:rPr>
            </w:pPr>
            <w:r>
              <w:rPr>
                <w:i/>
                <w:sz w:val="26"/>
                <w:szCs w:val="26"/>
                <w:lang w:val="vi-VN"/>
              </w:rPr>
              <w:t xml:space="preserve">Căn cứ </w:t>
            </w:r>
            <w:bookmarkStart w:id="2" w:name="tvpllink_lpycsogqcp"/>
            <w:r>
              <w:rPr>
                <w:i/>
                <w:sz w:val="26"/>
                <w:szCs w:val="26"/>
                <w:lang w:val="vi-VN"/>
              </w:rPr>
              <w:t xml:space="preserve">Luật </w:t>
            </w:r>
            <w:bookmarkEnd w:id="2"/>
            <w:r>
              <w:rPr>
                <w:i/>
                <w:sz w:val="26"/>
                <w:szCs w:val="26"/>
                <w:lang w:val="vi-VN"/>
              </w:rPr>
              <w:t>Hợp tác xã 2013;</w:t>
            </w:r>
          </w:p>
          <w:p w14:paraId="1D7FC4D4" w14:textId="77777777" w:rsidR="007C7D59" w:rsidRDefault="00000000" w:rsidP="0041214A">
            <w:pPr>
              <w:spacing w:after="0" w:line="240" w:lineRule="auto"/>
              <w:jc w:val="both"/>
              <w:rPr>
                <w:i/>
                <w:sz w:val="26"/>
                <w:szCs w:val="26"/>
                <w:lang w:val="vi-VN"/>
              </w:rPr>
            </w:pPr>
            <w:r>
              <w:rPr>
                <w:i/>
                <w:sz w:val="26"/>
                <w:szCs w:val="26"/>
                <w:lang w:val="vi-VN"/>
              </w:rPr>
              <w:t xml:space="preserve">Căn cứ </w:t>
            </w:r>
            <w:bookmarkStart w:id="3" w:name="tvpllink_hgwsdbdiqw"/>
            <w:r>
              <w:rPr>
                <w:i/>
                <w:sz w:val="26"/>
                <w:szCs w:val="26"/>
                <w:lang w:val="vi-VN"/>
              </w:rPr>
              <w:t>Luật đất đai</w:t>
            </w:r>
            <w:bookmarkEnd w:id="3"/>
            <w:r>
              <w:rPr>
                <w:i/>
                <w:sz w:val="26"/>
                <w:szCs w:val="26"/>
                <w:lang w:val="vi-VN"/>
              </w:rPr>
              <w:t xml:space="preserve"> ngày 29 tháng 11 năm 2013;</w:t>
            </w:r>
          </w:p>
          <w:p w14:paraId="49AEB8C8" w14:textId="77777777" w:rsidR="007C7D59" w:rsidRDefault="00000000" w:rsidP="0041214A">
            <w:pPr>
              <w:spacing w:after="0" w:line="240" w:lineRule="auto"/>
              <w:jc w:val="both"/>
              <w:rPr>
                <w:i/>
                <w:sz w:val="26"/>
                <w:szCs w:val="26"/>
                <w:lang w:val="vi-VN"/>
              </w:rPr>
            </w:pPr>
            <w:r>
              <w:rPr>
                <w:i/>
                <w:sz w:val="26"/>
                <w:szCs w:val="26"/>
                <w:lang w:val="vi-VN"/>
              </w:rPr>
              <w:t xml:space="preserve">Căn cứ </w:t>
            </w:r>
            <w:bookmarkStart w:id="4" w:name="tvpllink_qekqrbrvnp"/>
            <w:r>
              <w:rPr>
                <w:i/>
                <w:sz w:val="26"/>
                <w:szCs w:val="26"/>
                <w:lang w:val="vi-VN"/>
              </w:rPr>
              <w:t>Luật đầu tư</w:t>
            </w:r>
            <w:bookmarkEnd w:id="4"/>
            <w:r>
              <w:rPr>
                <w:i/>
                <w:sz w:val="26"/>
                <w:szCs w:val="26"/>
                <w:lang w:val="vi-VN"/>
              </w:rPr>
              <w:t xml:space="preserve"> ngày 26 tháng 11 năm 2014;</w:t>
            </w:r>
          </w:p>
          <w:p w14:paraId="4EF39A3C" w14:textId="77777777" w:rsidR="007C7D59" w:rsidRDefault="00000000" w:rsidP="0041214A">
            <w:pPr>
              <w:spacing w:after="0" w:line="240" w:lineRule="auto"/>
              <w:jc w:val="both"/>
              <w:rPr>
                <w:i/>
                <w:sz w:val="26"/>
                <w:szCs w:val="26"/>
                <w:lang w:val="vi-VN"/>
              </w:rPr>
            </w:pPr>
            <w:r>
              <w:rPr>
                <w:i/>
                <w:sz w:val="26"/>
                <w:szCs w:val="26"/>
                <w:lang w:val="vi-VN"/>
              </w:rPr>
              <w:t>Theo đề nghị của Bộ trưởng Bộ Nông nghiệp và Phát triển nông thôn;</w:t>
            </w:r>
          </w:p>
          <w:p w14:paraId="7270D7DF" w14:textId="77777777" w:rsidR="007C7D59" w:rsidRDefault="00000000" w:rsidP="0041214A">
            <w:pPr>
              <w:spacing w:after="0" w:line="240" w:lineRule="auto"/>
              <w:jc w:val="both"/>
              <w:rPr>
                <w:i/>
                <w:sz w:val="26"/>
                <w:szCs w:val="26"/>
                <w:lang w:val="vi-VN"/>
              </w:rPr>
            </w:pPr>
            <w:r>
              <w:rPr>
                <w:i/>
                <w:sz w:val="26"/>
                <w:szCs w:val="26"/>
                <w:lang w:val="vi-VN"/>
              </w:rPr>
              <w:t xml:space="preserve">Chính phủ ban hành Nghị định về khuyến khích phát triển hợp tác liên kết trong sản xuất và tiêu thụ sản phẩm nông nghiệp, </w:t>
            </w:r>
          </w:p>
          <w:p w14:paraId="6E166B50" w14:textId="77777777" w:rsidR="007C7D59" w:rsidRDefault="007C7D59" w:rsidP="0041214A">
            <w:pPr>
              <w:spacing w:after="0" w:line="240" w:lineRule="auto"/>
              <w:jc w:val="both"/>
              <w:rPr>
                <w:i/>
                <w:sz w:val="26"/>
                <w:szCs w:val="26"/>
                <w:lang w:val="vi-VN"/>
              </w:rPr>
            </w:pPr>
          </w:p>
        </w:tc>
        <w:tc>
          <w:tcPr>
            <w:tcW w:w="5103" w:type="dxa"/>
            <w:tcBorders>
              <w:top w:val="single" w:sz="4" w:space="0" w:color="000000"/>
              <w:left w:val="single" w:sz="4" w:space="0" w:color="000000"/>
              <w:bottom w:val="single" w:sz="4" w:space="0" w:color="000000"/>
              <w:right w:val="single" w:sz="4" w:space="0" w:color="000000"/>
            </w:tcBorders>
          </w:tcPr>
          <w:p w14:paraId="6D1FCC14" w14:textId="77777777" w:rsidR="007C7D59" w:rsidRDefault="00000000" w:rsidP="0041214A">
            <w:pPr>
              <w:spacing w:after="0" w:line="240" w:lineRule="auto"/>
              <w:jc w:val="both"/>
              <w:rPr>
                <w:b/>
                <w:bCs/>
                <w:i/>
                <w:sz w:val="26"/>
                <w:szCs w:val="26"/>
              </w:rPr>
            </w:pPr>
            <w:r>
              <w:rPr>
                <w:rFonts w:eastAsia="Arial"/>
                <w:i/>
                <w:iCs/>
                <w:sz w:val="26"/>
                <w:szCs w:val="26"/>
                <w:lang w:val="vi-VN"/>
              </w:rPr>
              <w:t>Căn cứ Luật Tổ chức Chính phủ số 63/2025/QH15;</w:t>
            </w:r>
          </w:p>
          <w:p w14:paraId="77E50A62" w14:textId="77777777" w:rsidR="007C7D59" w:rsidRDefault="00000000" w:rsidP="0041214A">
            <w:pPr>
              <w:spacing w:after="0" w:line="240" w:lineRule="auto"/>
              <w:jc w:val="both"/>
              <w:rPr>
                <w:i/>
                <w:sz w:val="26"/>
                <w:szCs w:val="26"/>
              </w:rPr>
            </w:pPr>
            <w:r>
              <w:rPr>
                <w:rFonts w:eastAsia="Arial"/>
                <w:i/>
                <w:iCs/>
                <w:sz w:val="26"/>
                <w:szCs w:val="26"/>
                <w:lang w:val="vi-VN"/>
              </w:rPr>
              <w:t>Căn cứ Luật Tổ chức Chính quyền địa phương số 72/2025/QH15;</w:t>
            </w:r>
          </w:p>
          <w:p w14:paraId="28CC39D4" w14:textId="77777777" w:rsidR="007C7D59" w:rsidRDefault="00000000" w:rsidP="0041214A">
            <w:pPr>
              <w:spacing w:after="0" w:line="240" w:lineRule="auto"/>
              <w:jc w:val="both"/>
              <w:rPr>
                <w:i/>
                <w:sz w:val="26"/>
                <w:szCs w:val="26"/>
              </w:rPr>
            </w:pPr>
            <w:r>
              <w:rPr>
                <w:i/>
                <w:sz w:val="26"/>
                <w:szCs w:val="26"/>
                <w:lang w:val="vi-VN"/>
              </w:rPr>
              <w:t xml:space="preserve">Căn cứ </w:t>
            </w:r>
            <w:r>
              <w:rPr>
                <w:bCs/>
                <w:i/>
                <w:sz w:val="26"/>
                <w:szCs w:val="26"/>
                <w:lang w:val="vi-VN"/>
              </w:rPr>
              <w:t>Luật Đất đai</w:t>
            </w:r>
            <w:r>
              <w:rPr>
                <w:i/>
                <w:sz w:val="26"/>
                <w:szCs w:val="26"/>
                <w:lang w:val="vi-VN"/>
              </w:rPr>
              <w:t xml:space="preserve"> số </w:t>
            </w:r>
            <w:r>
              <w:rPr>
                <w:bCs/>
                <w:i/>
                <w:sz w:val="26"/>
                <w:szCs w:val="26"/>
                <w:lang w:val="vi-VN"/>
              </w:rPr>
              <w:t>31/2024/QH15</w:t>
            </w:r>
            <w:r>
              <w:rPr>
                <w:i/>
                <w:sz w:val="26"/>
                <w:szCs w:val="26"/>
                <w:lang w:val="vi-VN"/>
              </w:rPr>
              <w:t>;</w:t>
            </w:r>
          </w:p>
          <w:p w14:paraId="3DD346F8" w14:textId="77777777" w:rsidR="007C7D59" w:rsidRDefault="00000000" w:rsidP="0041214A">
            <w:pPr>
              <w:spacing w:after="0" w:line="240" w:lineRule="auto"/>
              <w:jc w:val="both"/>
              <w:rPr>
                <w:i/>
                <w:sz w:val="26"/>
                <w:szCs w:val="26"/>
              </w:rPr>
            </w:pPr>
            <w:r>
              <w:rPr>
                <w:i/>
                <w:sz w:val="26"/>
                <w:szCs w:val="26"/>
                <w:lang w:val="vi-VN"/>
              </w:rPr>
              <w:t xml:space="preserve">Căn cứ </w:t>
            </w:r>
            <w:r>
              <w:rPr>
                <w:bCs/>
                <w:i/>
                <w:sz w:val="26"/>
                <w:szCs w:val="26"/>
                <w:lang w:val="vi-VN"/>
              </w:rPr>
              <w:t>Luật Quy hoạch</w:t>
            </w:r>
            <w:r>
              <w:rPr>
                <w:i/>
                <w:sz w:val="26"/>
                <w:szCs w:val="26"/>
                <w:lang w:val="vi-VN"/>
              </w:rPr>
              <w:t xml:space="preserve"> số </w:t>
            </w:r>
            <w:r>
              <w:rPr>
                <w:bCs/>
                <w:i/>
                <w:sz w:val="26"/>
                <w:szCs w:val="26"/>
                <w:lang w:val="vi-VN"/>
              </w:rPr>
              <w:t>112/2025/QH15</w:t>
            </w:r>
            <w:r>
              <w:rPr>
                <w:i/>
                <w:sz w:val="26"/>
                <w:szCs w:val="26"/>
                <w:lang w:val="vi-VN"/>
              </w:rPr>
              <w:t>;</w:t>
            </w:r>
          </w:p>
          <w:p w14:paraId="6D566079" w14:textId="77777777" w:rsidR="007C7D59" w:rsidRDefault="00000000" w:rsidP="0041214A">
            <w:pPr>
              <w:spacing w:after="0" w:line="240" w:lineRule="auto"/>
              <w:jc w:val="both"/>
              <w:rPr>
                <w:i/>
                <w:sz w:val="26"/>
                <w:szCs w:val="26"/>
              </w:rPr>
            </w:pPr>
            <w:r>
              <w:rPr>
                <w:i/>
                <w:sz w:val="26"/>
                <w:szCs w:val="26"/>
                <w:lang w:val="vi-VN"/>
              </w:rPr>
              <w:t xml:space="preserve">Căn cứ </w:t>
            </w:r>
            <w:r>
              <w:rPr>
                <w:bCs/>
                <w:i/>
                <w:sz w:val="26"/>
                <w:szCs w:val="26"/>
                <w:lang w:val="vi-VN"/>
              </w:rPr>
              <w:t>Luật Hợp tác xã</w:t>
            </w:r>
            <w:r>
              <w:rPr>
                <w:i/>
                <w:sz w:val="26"/>
                <w:szCs w:val="26"/>
                <w:lang w:val="vi-VN"/>
              </w:rPr>
              <w:t xml:space="preserve"> số </w:t>
            </w:r>
            <w:r>
              <w:rPr>
                <w:bCs/>
                <w:i/>
                <w:sz w:val="26"/>
                <w:szCs w:val="26"/>
                <w:lang w:val="vi-VN"/>
              </w:rPr>
              <w:t>17/2023/QH15</w:t>
            </w:r>
            <w:r>
              <w:rPr>
                <w:i/>
                <w:sz w:val="26"/>
                <w:szCs w:val="26"/>
                <w:lang w:val="vi-VN"/>
              </w:rPr>
              <w:t>;</w:t>
            </w:r>
          </w:p>
          <w:p w14:paraId="25BFEDA2" w14:textId="77777777" w:rsidR="007C7D59" w:rsidRDefault="00000000" w:rsidP="0041214A">
            <w:pPr>
              <w:spacing w:after="0" w:line="240" w:lineRule="auto"/>
              <w:jc w:val="both"/>
              <w:rPr>
                <w:i/>
                <w:sz w:val="26"/>
                <w:szCs w:val="26"/>
                <w:lang w:eastAsia="vi-VN"/>
              </w:rPr>
            </w:pPr>
            <w:r>
              <w:rPr>
                <w:i/>
                <w:sz w:val="26"/>
                <w:szCs w:val="26"/>
                <w:lang w:val="pt-BR" w:eastAsia="vi-VN"/>
              </w:rPr>
              <w:t>Luật Trồng trọt năm 2018;</w:t>
            </w:r>
            <w:r>
              <w:rPr>
                <w:i/>
                <w:sz w:val="26"/>
                <w:szCs w:val="26"/>
                <w:lang w:eastAsia="vi-VN"/>
              </w:rPr>
              <w:t xml:space="preserve"> </w:t>
            </w:r>
            <w:r>
              <w:rPr>
                <w:i/>
                <w:sz w:val="26"/>
                <w:szCs w:val="26"/>
                <w:lang w:val="pt-BR" w:eastAsia="vi-VN"/>
              </w:rPr>
              <w:t>Luật Chăn nuôi năm 2018;</w:t>
            </w:r>
            <w:r>
              <w:rPr>
                <w:i/>
                <w:sz w:val="26"/>
                <w:szCs w:val="26"/>
                <w:lang w:eastAsia="vi-VN"/>
              </w:rPr>
              <w:t xml:space="preserve"> </w:t>
            </w:r>
          </w:p>
          <w:p w14:paraId="4F0C1413" w14:textId="77777777" w:rsidR="007C7D59" w:rsidRDefault="00000000" w:rsidP="0041214A">
            <w:pPr>
              <w:spacing w:after="0" w:line="240" w:lineRule="auto"/>
              <w:jc w:val="both"/>
              <w:rPr>
                <w:i/>
                <w:sz w:val="26"/>
                <w:szCs w:val="26"/>
                <w:lang w:eastAsia="vi-VN"/>
              </w:rPr>
            </w:pPr>
            <w:r>
              <w:rPr>
                <w:i/>
                <w:sz w:val="26"/>
                <w:szCs w:val="26"/>
                <w:lang w:val="pt-BR" w:eastAsia="vi-VN"/>
              </w:rPr>
              <w:t>Luật Thủy sản năm 2017;</w:t>
            </w:r>
            <w:r>
              <w:rPr>
                <w:i/>
                <w:sz w:val="26"/>
                <w:szCs w:val="26"/>
                <w:lang w:eastAsia="vi-VN"/>
              </w:rPr>
              <w:t xml:space="preserve"> </w:t>
            </w:r>
          </w:p>
          <w:p w14:paraId="1D6B0DE6" w14:textId="77777777" w:rsidR="007C7D59" w:rsidRDefault="00000000" w:rsidP="0041214A">
            <w:pPr>
              <w:spacing w:after="0" w:line="240" w:lineRule="auto"/>
              <w:jc w:val="both"/>
              <w:rPr>
                <w:i/>
                <w:sz w:val="26"/>
                <w:szCs w:val="26"/>
                <w:lang w:eastAsia="vi-VN"/>
              </w:rPr>
            </w:pPr>
            <w:r>
              <w:rPr>
                <w:i/>
                <w:sz w:val="26"/>
                <w:szCs w:val="26"/>
                <w:lang w:val="pt-BR" w:eastAsia="vi-VN"/>
              </w:rPr>
              <w:t>Luật Lâm nghiệp năm 2017;</w:t>
            </w:r>
            <w:r>
              <w:rPr>
                <w:i/>
                <w:sz w:val="26"/>
                <w:szCs w:val="26"/>
                <w:lang w:eastAsia="vi-VN"/>
              </w:rPr>
              <w:t xml:space="preserve"> </w:t>
            </w:r>
            <w:r>
              <w:rPr>
                <w:i/>
                <w:sz w:val="26"/>
                <w:szCs w:val="26"/>
                <w:lang w:val="pt-BR" w:eastAsia="vi-VN"/>
              </w:rPr>
              <w:t>Luật Bảo vệ môi trường năm 2020;</w:t>
            </w:r>
            <w:r>
              <w:rPr>
                <w:i/>
                <w:sz w:val="26"/>
                <w:szCs w:val="26"/>
                <w:lang w:eastAsia="vi-VN"/>
              </w:rPr>
              <w:t xml:space="preserve"> </w:t>
            </w:r>
          </w:p>
          <w:p w14:paraId="2F00E0BC" w14:textId="77777777" w:rsidR="007C7D59" w:rsidRDefault="00000000" w:rsidP="0041214A">
            <w:pPr>
              <w:spacing w:after="0" w:line="240" w:lineRule="auto"/>
              <w:jc w:val="both"/>
              <w:rPr>
                <w:i/>
                <w:sz w:val="26"/>
                <w:szCs w:val="26"/>
                <w:lang w:val="pt-BR" w:eastAsia="vi-VN"/>
              </w:rPr>
            </w:pPr>
            <w:r>
              <w:rPr>
                <w:i/>
                <w:sz w:val="26"/>
                <w:szCs w:val="26"/>
                <w:lang w:val="pt-BR" w:eastAsia="vi-VN"/>
              </w:rPr>
              <w:t xml:space="preserve">Luật An toàn thực phẩm năm 2010 (đã được sửa đổi, bổ sung năm 2018); </w:t>
            </w:r>
          </w:p>
          <w:p w14:paraId="4FBA5E45" w14:textId="77777777" w:rsidR="007C7D59" w:rsidRDefault="00000000" w:rsidP="0041214A">
            <w:pPr>
              <w:spacing w:after="0" w:line="240" w:lineRule="auto"/>
              <w:jc w:val="both"/>
              <w:rPr>
                <w:i/>
                <w:sz w:val="26"/>
                <w:szCs w:val="26"/>
                <w:lang w:val="pt-BR" w:eastAsia="vi-VN"/>
              </w:rPr>
            </w:pPr>
            <w:r>
              <w:rPr>
                <w:i/>
                <w:sz w:val="26"/>
                <w:szCs w:val="26"/>
                <w:lang w:val="pt-BR" w:eastAsia="vi-VN"/>
              </w:rPr>
              <w:t xml:space="preserve">Luật Đầu tư công năm 2019 (đã được sửa đổi, bổ sung năm 2024); </w:t>
            </w:r>
          </w:p>
          <w:p w14:paraId="3BBF4BF7" w14:textId="77777777" w:rsidR="007C7D59" w:rsidRDefault="00000000" w:rsidP="0041214A">
            <w:pPr>
              <w:spacing w:after="0" w:line="240" w:lineRule="auto"/>
              <w:jc w:val="both"/>
              <w:rPr>
                <w:i/>
                <w:sz w:val="26"/>
                <w:szCs w:val="26"/>
                <w:lang w:val="pt-BR" w:eastAsia="vi-VN"/>
              </w:rPr>
            </w:pPr>
            <w:r>
              <w:rPr>
                <w:i/>
                <w:sz w:val="26"/>
                <w:szCs w:val="26"/>
                <w:lang w:val="pt-BR" w:eastAsia="vi-VN"/>
              </w:rPr>
              <w:t>Luật Ngân sách nhà nước năm 2015 (đã được sửa đổi, bổ sung năm 2020);</w:t>
            </w:r>
          </w:p>
          <w:p w14:paraId="34D226D6" w14:textId="77777777" w:rsidR="007C7D59" w:rsidRDefault="007C7D59" w:rsidP="0041214A">
            <w:pPr>
              <w:spacing w:after="0" w:line="240" w:lineRule="auto"/>
              <w:jc w:val="both"/>
              <w:rPr>
                <w:b/>
                <w:bCs/>
                <w:i/>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7D28ACFD" w14:textId="77777777" w:rsidR="007C7D59" w:rsidRDefault="00000000" w:rsidP="0041214A">
            <w:pPr>
              <w:spacing w:after="0" w:line="240" w:lineRule="auto"/>
              <w:jc w:val="both"/>
              <w:rPr>
                <w:i/>
                <w:sz w:val="26"/>
                <w:szCs w:val="26"/>
              </w:rPr>
            </w:pPr>
            <w:r>
              <w:rPr>
                <w:sz w:val="26"/>
                <w:szCs w:val="26"/>
              </w:rPr>
              <w:t xml:space="preserve">Rà soát, cập nhật đầy đủ căn cứ ban hành Nghị định theo hệ thống pháp luật hiện hành, nhất là Luật Tổ chức Chính phủ số 63/2025/QH15, Luật Tổ chức chính quyền địa phương số 72/2025/QH15, Luật Đất đai số 31/2024/QH15, Luật Quy hoạch số 112/2025/QH15, Luật Đầu tư công số 58/2024/QH15, </w:t>
            </w:r>
            <w:r>
              <w:rPr>
                <w:i/>
                <w:sz w:val="26"/>
                <w:szCs w:val="26"/>
                <w:lang w:val="vi-VN"/>
              </w:rPr>
              <w:t xml:space="preserve">Căn cứ </w:t>
            </w:r>
            <w:r>
              <w:rPr>
                <w:bCs/>
                <w:i/>
                <w:sz w:val="26"/>
                <w:szCs w:val="26"/>
                <w:lang w:val="vi-VN"/>
              </w:rPr>
              <w:t>Luật Hợp tác xã</w:t>
            </w:r>
            <w:r>
              <w:rPr>
                <w:i/>
                <w:sz w:val="26"/>
                <w:szCs w:val="26"/>
                <w:lang w:val="vi-VN"/>
              </w:rPr>
              <w:t xml:space="preserve"> số </w:t>
            </w:r>
            <w:r>
              <w:rPr>
                <w:bCs/>
                <w:i/>
                <w:sz w:val="26"/>
                <w:szCs w:val="26"/>
                <w:lang w:val="vi-VN"/>
              </w:rPr>
              <w:t>17/2023/QH15</w:t>
            </w:r>
            <w:r>
              <w:rPr>
                <w:i/>
                <w:sz w:val="26"/>
                <w:szCs w:val="26"/>
                <w:lang w:val="vi-VN"/>
              </w:rPr>
              <w:t>;</w:t>
            </w:r>
          </w:p>
          <w:p w14:paraId="1C817088" w14:textId="77777777" w:rsidR="007C7D59" w:rsidRDefault="00000000" w:rsidP="0041214A">
            <w:pPr>
              <w:spacing w:after="0" w:line="240" w:lineRule="auto"/>
              <w:jc w:val="both"/>
              <w:rPr>
                <w:i/>
                <w:sz w:val="26"/>
                <w:szCs w:val="26"/>
                <w:lang w:eastAsia="vi-VN"/>
              </w:rPr>
            </w:pPr>
            <w:r>
              <w:rPr>
                <w:i/>
                <w:sz w:val="26"/>
                <w:szCs w:val="26"/>
                <w:lang w:val="pt-BR" w:eastAsia="vi-VN"/>
              </w:rPr>
              <w:t>Luật Trồng trọt năm 2018;</w:t>
            </w:r>
            <w:r>
              <w:rPr>
                <w:i/>
                <w:sz w:val="26"/>
                <w:szCs w:val="26"/>
                <w:lang w:eastAsia="vi-VN"/>
              </w:rPr>
              <w:t xml:space="preserve"> </w:t>
            </w:r>
            <w:r>
              <w:rPr>
                <w:i/>
                <w:sz w:val="26"/>
                <w:szCs w:val="26"/>
                <w:lang w:val="pt-BR" w:eastAsia="vi-VN"/>
              </w:rPr>
              <w:t>Luật Chăn nuôi năm 2018;</w:t>
            </w:r>
            <w:r>
              <w:rPr>
                <w:i/>
                <w:sz w:val="26"/>
                <w:szCs w:val="26"/>
                <w:lang w:eastAsia="vi-VN"/>
              </w:rPr>
              <w:t xml:space="preserve"> </w:t>
            </w:r>
          </w:p>
          <w:p w14:paraId="2CC6C662" w14:textId="77777777" w:rsidR="007C7D59" w:rsidRDefault="00000000" w:rsidP="0041214A">
            <w:pPr>
              <w:spacing w:after="0" w:line="240" w:lineRule="auto"/>
              <w:jc w:val="both"/>
              <w:rPr>
                <w:i/>
                <w:sz w:val="26"/>
                <w:szCs w:val="26"/>
                <w:lang w:val="vi-VN" w:eastAsia="vi-VN"/>
              </w:rPr>
            </w:pPr>
            <w:r>
              <w:rPr>
                <w:i/>
                <w:sz w:val="26"/>
                <w:szCs w:val="26"/>
                <w:lang w:val="pt-BR" w:eastAsia="vi-VN"/>
              </w:rPr>
              <w:t>Luật Thủy sản năm 2017;</w:t>
            </w:r>
            <w:r>
              <w:rPr>
                <w:i/>
                <w:sz w:val="26"/>
                <w:szCs w:val="26"/>
                <w:lang w:eastAsia="vi-VN"/>
              </w:rPr>
              <w:t xml:space="preserve"> </w:t>
            </w:r>
            <w:r>
              <w:rPr>
                <w:i/>
                <w:sz w:val="26"/>
                <w:szCs w:val="26"/>
                <w:lang w:val="pt-BR" w:eastAsia="vi-VN"/>
              </w:rPr>
              <w:t>Luật Lâm nghiệp năm 2017;</w:t>
            </w:r>
            <w:r>
              <w:rPr>
                <w:i/>
                <w:sz w:val="26"/>
                <w:szCs w:val="26"/>
                <w:lang w:eastAsia="vi-VN"/>
              </w:rPr>
              <w:t xml:space="preserve"> </w:t>
            </w:r>
            <w:r>
              <w:rPr>
                <w:i/>
                <w:sz w:val="26"/>
                <w:szCs w:val="26"/>
                <w:lang w:val="pt-BR" w:eastAsia="vi-VN"/>
              </w:rPr>
              <w:t>Luật Bảo vệ môi trường năm 2020;</w:t>
            </w:r>
            <w:r>
              <w:rPr>
                <w:i/>
                <w:sz w:val="26"/>
                <w:szCs w:val="26"/>
                <w:lang w:eastAsia="vi-VN"/>
              </w:rPr>
              <w:t xml:space="preserve"> </w:t>
            </w:r>
            <w:r>
              <w:rPr>
                <w:i/>
                <w:sz w:val="26"/>
                <w:szCs w:val="26"/>
                <w:lang w:val="pt-BR" w:eastAsia="vi-VN"/>
              </w:rPr>
              <w:t>Luật An toàn thực phẩm năm 2010 (đã được sửa đổi, bổ sung năm 2018); Luật Đầu tư công năm 2019 (đã được sửa đổi, bổ sung năm 2024); Luật Ngân sách nhà nước năm 2015 (đã được sửa đổi, bổ sung năm 2020)</w:t>
            </w:r>
            <w:r>
              <w:rPr>
                <w:sz w:val="26"/>
                <w:szCs w:val="26"/>
              </w:rPr>
              <w:t xml:space="preserve">. Việc cập nhật này bảo đảm dự thảo có căn cứ pháp lý đúng, đủ, còn hiệu lực và </w:t>
            </w:r>
            <w:r>
              <w:rPr>
                <w:sz w:val="26"/>
                <w:szCs w:val="26"/>
              </w:rPr>
              <w:lastRenderedPageBreak/>
              <w:t xml:space="preserve">phù hợp với tổ chức bộ máy, phân công thẩm quyền, cũng như các lĩnh vực chuyên ngành có liên quan trực tiếp đến </w:t>
            </w:r>
            <w:r>
              <w:rPr>
                <w:sz w:val="26"/>
                <w:szCs w:val="26"/>
                <w:lang w:val="vi-VN"/>
              </w:rPr>
              <w:t>chuỗi giá trị.</w:t>
            </w:r>
          </w:p>
        </w:tc>
      </w:tr>
      <w:tr w:rsidR="007C7D59" w14:paraId="5D399468"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295E4222" w14:textId="77777777" w:rsidR="007C7D59" w:rsidRDefault="00000000" w:rsidP="0041214A">
            <w:pPr>
              <w:spacing w:after="0" w:line="240" w:lineRule="auto"/>
              <w:jc w:val="center"/>
              <w:rPr>
                <w:spacing w:val="-2"/>
                <w:sz w:val="26"/>
                <w:szCs w:val="26"/>
              </w:rPr>
            </w:pPr>
            <w:bookmarkStart w:id="5" w:name="chuong_1"/>
            <w:r>
              <w:rPr>
                <w:b/>
                <w:bCs/>
                <w:spacing w:val="-2"/>
                <w:sz w:val="26"/>
                <w:szCs w:val="26"/>
              </w:rPr>
              <w:lastRenderedPageBreak/>
              <w:t>Chương I</w:t>
            </w:r>
            <w:bookmarkEnd w:id="5"/>
          </w:p>
          <w:p w14:paraId="201BE812" w14:textId="77777777" w:rsidR="007C7D59" w:rsidRDefault="00000000" w:rsidP="0041214A">
            <w:pPr>
              <w:spacing w:after="0" w:line="240" w:lineRule="auto"/>
              <w:jc w:val="center"/>
              <w:rPr>
                <w:sz w:val="26"/>
                <w:szCs w:val="26"/>
              </w:rPr>
            </w:pPr>
            <w:bookmarkStart w:id="6" w:name="chuong_1_name"/>
            <w:r>
              <w:rPr>
                <w:b/>
                <w:bCs/>
                <w:spacing w:val="-2"/>
                <w:sz w:val="26"/>
                <w:szCs w:val="26"/>
              </w:rPr>
              <w:t>QUY ĐỊNH CHUNG</w:t>
            </w:r>
            <w:bookmarkEnd w:id="6"/>
          </w:p>
        </w:tc>
        <w:tc>
          <w:tcPr>
            <w:tcW w:w="5103" w:type="dxa"/>
            <w:tcBorders>
              <w:top w:val="single" w:sz="4" w:space="0" w:color="000000"/>
              <w:left w:val="single" w:sz="4" w:space="0" w:color="000000"/>
              <w:bottom w:val="single" w:sz="4" w:space="0" w:color="000000"/>
              <w:right w:val="single" w:sz="4" w:space="0" w:color="000000"/>
            </w:tcBorders>
          </w:tcPr>
          <w:p w14:paraId="69A2CC95" w14:textId="77777777" w:rsidR="007C7D59" w:rsidRDefault="00000000" w:rsidP="0041214A">
            <w:pPr>
              <w:spacing w:after="0" w:line="240" w:lineRule="auto"/>
              <w:jc w:val="center"/>
              <w:rPr>
                <w:b/>
                <w:bCs/>
                <w:sz w:val="26"/>
                <w:szCs w:val="26"/>
              </w:rPr>
            </w:pPr>
            <w:r>
              <w:rPr>
                <w:b/>
                <w:bCs/>
                <w:sz w:val="26"/>
                <w:szCs w:val="26"/>
              </w:rPr>
              <w:t>CHƯƠNG I</w:t>
            </w:r>
          </w:p>
          <w:p w14:paraId="258F6C5D" w14:textId="77777777" w:rsidR="007C7D59" w:rsidRDefault="00000000" w:rsidP="0041214A">
            <w:pPr>
              <w:spacing w:after="0" w:line="240" w:lineRule="auto"/>
              <w:jc w:val="center"/>
              <w:rPr>
                <w:sz w:val="26"/>
                <w:szCs w:val="26"/>
              </w:rPr>
            </w:pPr>
            <w:r>
              <w:rPr>
                <w:b/>
                <w:bCs/>
                <w:sz w:val="26"/>
                <w:szCs w:val="26"/>
              </w:rPr>
              <w:t>QUY ĐỊNH CHUNG</w:t>
            </w:r>
          </w:p>
        </w:tc>
        <w:tc>
          <w:tcPr>
            <w:tcW w:w="4790" w:type="dxa"/>
            <w:tcBorders>
              <w:top w:val="single" w:sz="4" w:space="0" w:color="000000"/>
              <w:left w:val="single" w:sz="4" w:space="0" w:color="000000"/>
              <w:bottom w:val="single" w:sz="4" w:space="0" w:color="000000"/>
              <w:right w:val="single" w:sz="4" w:space="0" w:color="000000"/>
            </w:tcBorders>
            <w:vAlign w:val="center"/>
          </w:tcPr>
          <w:p w14:paraId="0A3CE569" w14:textId="77777777" w:rsidR="007C7D59" w:rsidRDefault="007C7D59" w:rsidP="0041214A">
            <w:pPr>
              <w:snapToGrid w:val="0"/>
              <w:spacing w:after="0" w:line="240" w:lineRule="auto"/>
              <w:jc w:val="center"/>
              <w:rPr>
                <w:sz w:val="26"/>
                <w:szCs w:val="26"/>
              </w:rPr>
            </w:pPr>
          </w:p>
        </w:tc>
      </w:tr>
      <w:tr w:rsidR="007C7D59" w14:paraId="7EF7485B"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04FF3A85" w14:textId="77777777" w:rsidR="007C7D59" w:rsidRDefault="00000000">
            <w:pPr>
              <w:spacing w:after="0" w:line="240" w:lineRule="auto"/>
              <w:rPr>
                <w:sz w:val="26"/>
                <w:szCs w:val="26"/>
              </w:rPr>
            </w:pPr>
            <w:bookmarkStart w:id="7" w:name="dieu_1"/>
            <w:r>
              <w:rPr>
                <w:b/>
                <w:bCs/>
                <w:spacing w:val="-2"/>
                <w:sz w:val="26"/>
                <w:szCs w:val="26"/>
              </w:rPr>
              <w:t>Điều 1. Phạm vi điều chỉnh</w:t>
            </w:r>
            <w:bookmarkEnd w:id="7"/>
          </w:p>
        </w:tc>
        <w:tc>
          <w:tcPr>
            <w:tcW w:w="5103" w:type="dxa"/>
            <w:tcBorders>
              <w:top w:val="single" w:sz="4" w:space="0" w:color="000000"/>
              <w:left w:val="single" w:sz="4" w:space="0" w:color="000000"/>
              <w:bottom w:val="single" w:sz="4" w:space="0" w:color="000000"/>
              <w:right w:val="single" w:sz="4" w:space="0" w:color="000000"/>
            </w:tcBorders>
          </w:tcPr>
          <w:p w14:paraId="4E74A089" w14:textId="77777777" w:rsidR="007C7D59" w:rsidRDefault="00000000">
            <w:pPr>
              <w:spacing w:after="0" w:line="240" w:lineRule="auto"/>
              <w:rPr>
                <w:sz w:val="26"/>
                <w:szCs w:val="26"/>
              </w:rPr>
            </w:pPr>
            <w:r>
              <w:rPr>
                <w:b/>
                <w:bCs/>
                <w:sz w:val="26"/>
                <w:szCs w:val="26"/>
              </w:rPr>
              <w:t>Điều 1. Phạm vi điều chỉnh</w:t>
            </w:r>
          </w:p>
        </w:tc>
        <w:tc>
          <w:tcPr>
            <w:tcW w:w="4790" w:type="dxa"/>
            <w:tcBorders>
              <w:top w:val="single" w:sz="4" w:space="0" w:color="000000"/>
              <w:left w:val="single" w:sz="4" w:space="0" w:color="000000"/>
              <w:bottom w:val="single" w:sz="4" w:space="0" w:color="000000"/>
              <w:right w:val="single" w:sz="4" w:space="0" w:color="000000"/>
            </w:tcBorders>
            <w:vAlign w:val="center"/>
          </w:tcPr>
          <w:p w14:paraId="6B3F85A7" w14:textId="77777777" w:rsidR="007C7D59" w:rsidRDefault="00000000">
            <w:pPr>
              <w:spacing w:after="0" w:line="240" w:lineRule="auto"/>
              <w:rPr>
                <w:sz w:val="26"/>
                <w:szCs w:val="26"/>
              </w:rPr>
            </w:pPr>
            <w:r>
              <w:rPr>
                <w:sz w:val="26"/>
                <w:szCs w:val="26"/>
              </w:rPr>
              <w:t>Giữ nguyên tên Điều 1</w:t>
            </w:r>
          </w:p>
        </w:tc>
      </w:tr>
      <w:tr w:rsidR="007C7D59" w14:paraId="3C003165"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6F9FD274" w14:textId="77777777" w:rsidR="007C7D59" w:rsidRDefault="00000000" w:rsidP="0041214A">
            <w:pPr>
              <w:spacing w:after="0" w:line="240" w:lineRule="auto"/>
              <w:jc w:val="both"/>
              <w:rPr>
                <w:spacing w:val="-2"/>
                <w:sz w:val="26"/>
                <w:szCs w:val="26"/>
              </w:rPr>
            </w:pPr>
            <w:r>
              <w:rPr>
                <w:spacing w:val="-2"/>
                <w:sz w:val="26"/>
                <w:szCs w:val="26"/>
              </w:rPr>
              <w:t>Nghị định này quy định về chính sách khuyến khích phát triển hợp tác, liên kết gắn sản xuất với tiêu thụ sản phẩm trồng trọt, chăn nuôi, thủy sản, lâm nghiệp và diêm nghiệp (sau đây gọi chung là sản phẩm nông nghiệp).</w:t>
            </w:r>
          </w:p>
          <w:p w14:paraId="61598EAB" w14:textId="77777777" w:rsidR="007C7D59" w:rsidRDefault="007C7D59" w:rsidP="0041214A">
            <w:pPr>
              <w:spacing w:after="0" w:line="240" w:lineRule="auto"/>
              <w:jc w:val="both"/>
              <w:rPr>
                <w:spacing w:val="-2"/>
                <w:sz w:val="26"/>
                <w:szCs w:val="26"/>
              </w:rPr>
            </w:pPr>
          </w:p>
          <w:p w14:paraId="43C330EE" w14:textId="77777777" w:rsidR="007C7D59" w:rsidRDefault="007C7D59" w:rsidP="0041214A">
            <w:pPr>
              <w:spacing w:after="0" w:line="240" w:lineRule="auto"/>
              <w:jc w:val="both"/>
              <w:rPr>
                <w:spacing w:val="-2"/>
                <w:sz w:val="26"/>
                <w:szCs w:val="26"/>
              </w:rPr>
            </w:pPr>
          </w:p>
          <w:p w14:paraId="3238E923" w14:textId="77777777" w:rsidR="007C7D59" w:rsidRDefault="007C7D59" w:rsidP="0041214A">
            <w:pPr>
              <w:spacing w:after="0" w:line="240" w:lineRule="auto"/>
              <w:jc w:val="both"/>
              <w:rPr>
                <w:spacing w:val="-2"/>
                <w:sz w:val="26"/>
                <w:szCs w:val="26"/>
              </w:rPr>
            </w:pPr>
          </w:p>
          <w:p w14:paraId="4C54B2EA" w14:textId="77777777" w:rsidR="007C7D59" w:rsidRDefault="007C7D59" w:rsidP="0041214A">
            <w:pPr>
              <w:spacing w:after="0" w:line="240" w:lineRule="auto"/>
              <w:jc w:val="both"/>
              <w:rPr>
                <w:spacing w:val="-2"/>
                <w:sz w:val="26"/>
                <w:szCs w:val="26"/>
              </w:rPr>
            </w:pPr>
          </w:p>
          <w:p w14:paraId="6860949F" w14:textId="77777777" w:rsidR="007C7D59" w:rsidRDefault="007C7D59" w:rsidP="0041214A">
            <w:pPr>
              <w:spacing w:after="0" w:line="240" w:lineRule="auto"/>
              <w:jc w:val="both"/>
              <w:rPr>
                <w:spacing w:val="-2"/>
                <w:sz w:val="26"/>
                <w:szCs w:val="26"/>
              </w:rPr>
            </w:pPr>
          </w:p>
          <w:p w14:paraId="5C327AE4" w14:textId="77777777" w:rsidR="007C7D59" w:rsidRDefault="007C7D59" w:rsidP="0041214A">
            <w:pPr>
              <w:spacing w:after="0" w:line="240" w:lineRule="auto"/>
              <w:jc w:val="both"/>
              <w:rPr>
                <w:spacing w:val="-2"/>
                <w:sz w:val="26"/>
                <w:szCs w:val="26"/>
              </w:rPr>
            </w:pPr>
          </w:p>
          <w:p w14:paraId="17A16295" w14:textId="77777777" w:rsidR="007C7D59" w:rsidRDefault="007C7D59" w:rsidP="0041214A">
            <w:pPr>
              <w:spacing w:after="0" w:line="240" w:lineRule="auto"/>
              <w:jc w:val="both"/>
              <w:rPr>
                <w:spacing w:val="-2"/>
                <w:sz w:val="26"/>
                <w:szCs w:val="26"/>
              </w:rPr>
            </w:pPr>
          </w:p>
          <w:p w14:paraId="254FBB3B" w14:textId="77777777" w:rsidR="007C7D59" w:rsidRDefault="007C7D59" w:rsidP="0041214A">
            <w:pPr>
              <w:spacing w:after="0" w:line="240" w:lineRule="auto"/>
              <w:jc w:val="both"/>
              <w:rPr>
                <w:spacing w:val="-2"/>
                <w:sz w:val="26"/>
                <w:szCs w:val="26"/>
              </w:rPr>
            </w:pPr>
          </w:p>
          <w:p w14:paraId="7ECE9CBF" w14:textId="77777777" w:rsidR="007C7D59" w:rsidRDefault="007C7D59" w:rsidP="0041214A">
            <w:pPr>
              <w:spacing w:after="0" w:line="240" w:lineRule="auto"/>
              <w:jc w:val="both"/>
              <w:rPr>
                <w:spacing w:val="-2"/>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5760552E" w14:textId="77777777" w:rsidR="007C7D59" w:rsidRDefault="00000000" w:rsidP="0041214A">
            <w:pPr>
              <w:spacing w:after="0" w:line="240" w:lineRule="auto"/>
              <w:jc w:val="both"/>
              <w:rPr>
                <w:sz w:val="26"/>
                <w:szCs w:val="26"/>
                <w:lang w:val="vi-VN"/>
              </w:rPr>
            </w:pPr>
            <w:r>
              <w:rPr>
                <w:sz w:val="26"/>
                <w:szCs w:val="26"/>
                <w:lang w:val="vi-VN"/>
              </w:rPr>
              <w:t xml:space="preserve">Nghị định này quy định về nguyên tắc, nội dung, hình thức tổ chức liên kết chuỗi giá trị </w:t>
            </w:r>
            <w:r>
              <w:rPr>
                <w:sz w:val="26"/>
                <w:szCs w:val="26"/>
              </w:rPr>
              <w:t xml:space="preserve">nông nghiệp; </w:t>
            </w:r>
            <w:r>
              <w:rPr>
                <w:sz w:val="26"/>
                <w:szCs w:val="26"/>
                <w:lang w:val="vi-VN"/>
              </w:rPr>
              <w:t>phát triển vùng nguyên liệu nông nghiệp; chính sách hỗ trợ của Nhà nước</w:t>
            </w:r>
            <w:r>
              <w:rPr>
                <w:sz w:val="26"/>
                <w:szCs w:val="26"/>
              </w:rPr>
              <w:t>;</w:t>
            </w:r>
            <w:r>
              <w:rPr>
                <w:sz w:val="26"/>
                <w:szCs w:val="26"/>
                <w:lang w:val="vi-VN"/>
              </w:rPr>
              <w:t xml:space="preserve"> cơ chế phối hợp giữa các chủ thể và trách nhiệm quản lý nhà nước trong phát triển liên kết chuỗi giá trị nông nghiệp bền vững.</w:t>
            </w:r>
          </w:p>
          <w:p w14:paraId="25B0A10D" w14:textId="77777777" w:rsidR="007C7D59" w:rsidRDefault="007C7D59" w:rsidP="0041214A">
            <w:pPr>
              <w:spacing w:after="0" w:line="240" w:lineRule="auto"/>
              <w:jc w:val="both"/>
              <w:rPr>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041F3350" w14:textId="77777777" w:rsidR="007C7D59" w:rsidRDefault="00000000" w:rsidP="0041214A">
            <w:pPr>
              <w:spacing w:after="0" w:line="240" w:lineRule="auto"/>
              <w:jc w:val="both"/>
              <w:rPr>
                <w:sz w:val="26"/>
                <w:szCs w:val="26"/>
              </w:rPr>
            </w:pPr>
            <w:r>
              <w:rPr>
                <w:sz w:val="26"/>
                <w:szCs w:val="26"/>
              </w:rPr>
              <w:t xml:space="preserve">Sửa đổi phạm vi điều chỉnh vì Nghị định số 98 chủ yếu </w:t>
            </w:r>
            <w:proofErr w:type="gramStart"/>
            <w:r>
              <w:rPr>
                <w:sz w:val="26"/>
                <w:szCs w:val="26"/>
              </w:rPr>
              <w:t>chỉ  bắt</w:t>
            </w:r>
            <w:proofErr w:type="gramEnd"/>
            <w:r>
              <w:rPr>
                <w:sz w:val="26"/>
                <w:szCs w:val="26"/>
              </w:rPr>
              <w:t xml:space="preserve"> buộc hợp tác liên kết phải gắn sản xuất với tiêu thụ sản phẩm nông nghiệp chưa bao quát các vấn đề hiện nay có ý nghĩa quyết định đối với phát triển hình thành chuỗi giá trị nông </w:t>
            </w:r>
            <w:proofErr w:type="gramStart"/>
            <w:r>
              <w:rPr>
                <w:sz w:val="26"/>
                <w:szCs w:val="26"/>
              </w:rPr>
              <w:t>nghiệp  như</w:t>
            </w:r>
            <w:proofErr w:type="gramEnd"/>
            <w:r>
              <w:rPr>
                <w:sz w:val="26"/>
                <w:szCs w:val="26"/>
              </w:rPr>
              <w:t xml:space="preserve"> </w:t>
            </w:r>
            <w:r>
              <w:rPr>
                <w:sz w:val="26"/>
                <w:szCs w:val="26"/>
                <w:lang w:val="vi-VN"/>
              </w:rPr>
              <w:t xml:space="preserve"> vùng nguyên liệu nông nghiệp; chính sách hỗ trợ của Nhà nước</w:t>
            </w:r>
            <w:r>
              <w:rPr>
                <w:sz w:val="26"/>
                <w:szCs w:val="26"/>
              </w:rPr>
              <w:t>;</w:t>
            </w:r>
            <w:r>
              <w:rPr>
                <w:sz w:val="26"/>
                <w:szCs w:val="26"/>
                <w:lang w:val="vi-VN"/>
              </w:rPr>
              <w:t xml:space="preserve"> cơ chế phối hợp giữa các chủ thể và trách nhiệm quản lý nhà nước trong phát triển liên kết chuỗi giá trị nông nghiệp bền vững</w:t>
            </w:r>
            <w:r>
              <w:rPr>
                <w:sz w:val="26"/>
                <w:szCs w:val="26"/>
              </w:rPr>
              <w:t xml:space="preserve">. Việc mở rộng và xác định lại phạm vi điều chỉnh là cần thiết để bảo đảm làm rõ quy định về tổ chức liên kết chuỗi giá trị nông nghiệp theo hướng toàn diện, bền vững; bổ sung nội dung phát triển vùng nguyên liệu gắn với liên kết; hoàn thiện chính sách hỗ trợ của Nhà nước đồng bộ, hiệu quả; xác định rõ cơ chế phối hợp giữa các chủ thể và trách nhiệm quản lý nhà nước. Qua đó, đáp ứng yêu cầu tái cơ cấu ngành nông nghiệp, phát triển kinh tế nông nghiệp hiện đại, hội nhập và thích ứng với biến đổi khí hậu; đồng thời khắc phục các hạn chế, </w:t>
            </w:r>
            <w:r>
              <w:rPr>
                <w:sz w:val="26"/>
                <w:szCs w:val="26"/>
              </w:rPr>
              <w:lastRenderedPageBreak/>
              <w:t>bất cập của quy định hiện hành, tạo hành lang pháp lý đầy đủ, thống nhất để thúc đẩy phát triển liên kết chuỗi giá trị nông nghiệp bền vững trong giai đoạn mới.</w:t>
            </w:r>
          </w:p>
        </w:tc>
      </w:tr>
      <w:tr w:rsidR="007C7D59" w14:paraId="39980FFA" w14:textId="77777777">
        <w:tc>
          <w:tcPr>
            <w:tcW w:w="4248" w:type="dxa"/>
            <w:tcBorders>
              <w:top w:val="single" w:sz="4" w:space="0" w:color="000000"/>
              <w:left w:val="single" w:sz="4" w:space="0" w:color="000000"/>
              <w:bottom w:val="single" w:sz="4" w:space="0" w:color="000000"/>
              <w:right w:val="single" w:sz="4" w:space="0" w:color="000000"/>
            </w:tcBorders>
          </w:tcPr>
          <w:p w14:paraId="6E73C568" w14:textId="77777777" w:rsidR="007C7D59" w:rsidRDefault="00000000">
            <w:pPr>
              <w:spacing w:after="0" w:line="240" w:lineRule="auto"/>
              <w:rPr>
                <w:sz w:val="26"/>
                <w:szCs w:val="26"/>
              </w:rPr>
            </w:pPr>
            <w:bookmarkStart w:id="8" w:name="dieu_2"/>
            <w:r>
              <w:rPr>
                <w:b/>
                <w:bCs/>
                <w:spacing w:val="-2"/>
                <w:sz w:val="26"/>
                <w:szCs w:val="26"/>
              </w:rPr>
              <w:lastRenderedPageBreak/>
              <w:t>Điều 2. Đối tượng áp dụng</w:t>
            </w:r>
            <w:bookmarkEnd w:id="8"/>
          </w:p>
        </w:tc>
        <w:tc>
          <w:tcPr>
            <w:tcW w:w="5103" w:type="dxa"/>
            <w:tcBorders>
              <w:top w:val="single" w:sz="4" w:space="0" w:color="000000"/>
              <w:left w:val="single" w:sz="4" w:space="0" w:color="000000"/>
              <w:bottom w:val="single" w:sz="4" w:space="0" w:color="000000"/>
              <w:right w:val="single" w:sz="4" w:space="0" w:color="000000"/>
            </w:tcBorders>
          </w:tcPr>
          <w:p w14:paraId="6A691F30" w14:textId="77777777" w:rsidR="007C7D59" w:rsidRDefault="00000000">
            <w:pPr>
              <w:spacing w:after="0" w:line="240" w:lineRule="auto"/>
              <w:rPr>
                <w:sz w:val="26"/>
                <w:szCs w:val="26"/>
              </w:rPr>
            </w:pPr>
            <w:r>
              <w:rPr>
                <w:b/>
                <w:bCs/>
                <w:sz w:val="26"/>
                <w:szCs w:val="26"/>
              </w:rPr>
              <w:t>Điều 2. Đối tượng áp dụng</w:t>
            </w:r>
          </w:p>
        </w:tc>
        <w:tc>
          <w:tcPr>
            <w:tcW w:w="4790" w:type="dxa"/>
            <w:tcBorders>
              <w:top w:val="single" w:sz="4" w:space="0" w:color="000000"/>
              <w:left w:val="single" w:sz="4" w:space="0" w:color="000000"/>
              <w:bottom w:val="single" w:sz="4" w:space="0" w:color="000000"/>
              <w:right w:val="single" w:sz="4" w:space="0" w:color="000000"/>
            </w:tcBorders>
            <w:vAlign w:val="center"/>
          </w:tcPr>
          <w:p w14:paraId="5DDE70BE" w14:textId="77777777" w:rsidR="007C7D59" w:rsidRDefault="00000000">
            <w:pPr>
              <w:spacing w:after="0" w:line="240" w:lineRule="auto"/>
              <w:rPr>
                <w:sz w:val="26"/>
                <w:szCs w:val="26"/>
              </w:rPr>
            </w:pPr>
            <w:r>
              <w:rPr>
                <w:sz w:val="26"/>
                <w:szCs w:val="26"/>
              </w:rPr>
              <w:t>Giữ nguyên tên Điều 2</w:t>
            </w:r>
            <w:r>
              <w:rPr>
                <w:b/>
                <w:bCs/>
                <w:sz w:val="26"/>
                <w:szCs w:val="26"/>
              </w:rPr>
              <w:t xml:space="preserve"> </w:t>
            </w:r>
            <w:r w:rsidRPr="0041214A">
              <w:rPr>
                <w:sz w:val="26"/>
                <w:szCs w:val="26"/>
              </w:rPr>
              <w:t>Đối tượng áp dụng</w:t>
            </w:r>
          </w:p>
        </w:tc>
      </w:tr>
      <w:tr w:rsidR="007C7D59" w14:paraId="7F23569C" w14:textId="77777777">
        <w:tc>
          <w:tcPr>
            <w:tcW w:w="4248" w:type="dxa"/>
            <w:tcBorders>
              <w:top w:val="single" w:sz="4" w:space="0" w:color="000000"/>
              <w:left w:val="single" w:sz="4" w:space="0" w:color="000000"/>
              <w:bottom w:val="single" w:sz="4" w:space="0" w:color="000000"/>
              <w:right w:val="single" w:sz="4" w:space="0" w:color="000000"/>
            </w:tcBorders>
          </w:tcPr>
          <w:p w14:paraId="19A9B354" w14:textId="77777777" w:rsidR="007C7D59" w:rsidRDefault="00000000" w:rsidP="0041214A">
            <w:pPr>
              <w:spacing w:after="0" w:line="240" w:lineRule="auto"/>
              <w:jc w:val="both"/>
              <w:rPr>
                <w:spacing w:val="-2"/>
                <w:sz w:val="26"/>
                <w:szCs w:val="26"/>
                <w:lang w:val="vi-VN"/>
              </w:rPr>
            </w:pPr>
            <w:r>
              <w:rPr>
                <w:spacing w:val="-2"/>
                <w:sz w:val="26"/>
                <w:szCs w:val="26"/>
                <w:lang w:val="vi-VN"/>
              </w:rPr>
              <w:t>1. Nông dân, chủ trang trại, người được ủy quyền đối với hộ nông dân, tổ hợp tác (sau đây gọi chung là nông dân).</w:t>
            </w:r>
          </w:p>
          <w:p w14:paraId="1E515843" w14:textId="77777777" w:rsidR="007C7D59" w:rsidRDefault="00000000" w:rsidP="0041214A">
            <w:pPr>
              <w:spacing w:after="0" w:line="240" w:lineRule="auto"/>
              <w:jc w:val="both"/>
              <w:rPr>
                <w:spacing w:val="-2"/>
                <w:sz w:val="26"/>
                <w:szCs w:val="26"/>
                <w:lang w:val="vi-VN"/>
              </w:rPr>
            </w:pPr>
            <w:r>
              <w:rPr>
                <w:spacing w:val="-2"/>
                <w:sz w:val="26"/>
                <w:szCs w:val="26"/>
                <w:lang w:val="vi-VN"/>
              </w:rPr>
              <w:t>2. Cá nhân, người được ủy quyền đối với nhóm cá nhân, hộ gia đình đăng ký hộ kinh doanh (sau đây gọi chung là cá nhân).</w:t>
            </w:r>
          </w:p>
          <w:p w14:paraId="31B3C567" w14:textId="77777777" w:rsidR="007C7D59" w:rsidRDefault="00000000" w:rsidP="0041214A">
            <w:pPr>
              <w:spacing w:after="0" w:line="240" w:lineRule="auto"/>
              <w:jc w:val="both"/>
              <w:rPr>
                <w:spacing w:val="-2"/>
                <w:sz w:val="26"/>
                <w:szCs w:val="26"/>
                <w:lang w:val="vi-VN"/>
              </w:rPr>
            </w:pPr>
            <w:r>
              <w:rPr>
                <w:spacing w:val="-2"/>
                <w:sz w:val="26"/>
                <w:szCs w:val="26"/>
                <w:lang w:val="vi-VN"/>
              </w:rPr>
              <w:t>3. Hợp tác xã, liên hiệp hợp tác xã (sau đây gọi chung là hợp tác xã).</w:t>
            </w:r>
          </w:p>
          <w:p w14:paraId="58A8C9B2" w14:textId="77777777" w:rsidR="007C7D59" w:rsidRDefault="00000000" w:rsidP="0041214A">
            <w:pPr>
              <w:spacing w:after="0" w:line="240" w:lineRule="auto"/>
              <w:jc w:val="both"/>
              <w:rPr>
                <w:spacing w:val="-2"/>
                <w:sz w:val="26"/>
                <w:szCs w:val="26"/>
                <w:lang w:val="vi-VN"/>
              </w:rPr>
            </w:pPr>
            <w:r>
              <w:rPr>
                <w:spacing w:val="-2"/>
                <w:sz w:val="26"/>
                <w:szCs w:val="26"/>
                <w:lang w:val="vi-VN"/>
              </w:rPr>
              <w:t>4. Doanh nghiệp.</w:t>
            </w:r>
          </w:p>
          <w:p w14:paraId="5E4EA43A" w14:textId="77777777" w:rsidR="007C7D59" w:rsidRDefault="00000000" w:rsidP="0041214A">
            <w:pPr>
              <w:spacing w:after="0" w:line="240" w:lineRule="auto"/>
              <w:jc w:val="both"/>
              <w:rPr>
                <w:spacing w:val="-2"/>
                <w:sz w:val="26"/>
                <w:szCs w:val="26"/>
              </w:rPr>
            </w:pPr>
            <w:r>
              <w:rPr>
                <w:spacing w:val="-2"/>
                <w:sz w:val="26"/>
                <w:szCs w:val="26"/>
                <w:lang w:val="vi-VN"/>
              </w:rPr>
              <w:t>5. Các tổ chức, cá nhân khác có liên quan trong việc thực hiện Nghị định này.</w:t>
            </w:r>
          </w:p>
        </w:tc>
        <w:tc>
          <w:tcPr>
            <w:tcW w:w="5103" w:type="dxa"/>
            <w:tcBorders>
              <w:top w:val="single" w:sz="4" w:space="0" w:color="000000"/>
              <w:left w:val="single" w:sz="4" w:space="0" w:color="000000"/>
              <w:bottom w:val="single" w:sz="4" w:space="0" w:color="000000"/>
              <w:right w:val="single" w:sz="4" w:space="0" w:color="000000"/>
            </w:tcBorders>
          </w:tcPr>
          <w:p w14:paraId="09FF3ADC" w14:textId="77777777" w:rsidR="007C7D59" w:rsidRDefault="00000000" w:rsidP="0041214A">
            <w:pPr>
              <w:suppressAutoHyphens w:val="0"/>
              <w:spacing w:after="0" w:line="240" w:lineRule="auto"/>
              <w:jc w:val="both"/>
              <w:rPr>
                <w:sz w:val="26"/>
                <w:szCs w:val="26"/>
                <w:lang w:val="vi-VN"/>
              </w:rPr>
            </w:pPr>
            <w:r>
              <w:rPr>
                <w:sz w:val="26"/>
                <w:szCs w:val="26"/>
              </w:rPr>
              <w:t xml:space="preserve">1. </w:t>
            </w:r>
            <w:r>
              <w:rPr>
                <w:sz w:val="26"/>
                <w:szCs w:val="26"/>
                <w:lang w:val="vi-VN"/>
              </w:rPr>
              <w:t>Hợp tác xã, liên hiệp hợp tác xã hoạt động trong lĩnh vực nông nghiệp</w:t>
            </w:r>
            <w:r>
              <w:rPr>
                <w:sz w:val="26"/>
                <w:szCs w:val="26"/>
              </w:rPr>
              <w:t xml:space="preserve"> </w:t>
            </w:r>
            <w:r>
              <w:rPr>
                <w:sz w:val="26"/>
                <w:szCs w:val="26"/>
                <w:lang w:val="vi-VN"/>
              </w:rPr>
              <w:t>(sau đây gọi chung là: Hợp tác xã)</w:t>
            </w:r>
            <w:r>
              <w:rPr>
                <w:sz w:val="26"/>
                <w:szCs w:val="26"/>
              </w:rPr>
              <w:t xml:space="preserve">; </w:t>
            </w:r>
          </w:p>
          <w:p w14:paraId="1F81D215" w14:textId="77777777" w:rsidR="007C7D59" w:rsidRDefault="00000000" w:rsidP="0041214A">
            <w:pPr>
              <w:suppressAutoHyphens w:val="0"/>
              <w:spacing w:after="0" w:line="240" w:lineRule="auto"/>
              <w:jc w:val="both"/>
              <w:rPr>
                <w:sz w:val="26"/>
                <w:szCs w:val="26"/>
                <w:lang w:val="vi-VN"/>
              </w:rPr>
            </w:pPr>
            <w:r>
              <w:rPr>
                <w:sz w:val="26"/>
                <w:szCs w:val="26"/>
              </w:rPr>
              <w:t xml:space="preserve">2. </w:t>
            </w:r>
            <w:r>
              <w:rPr>
                <w:sz w:val="26"/>
                <w:szCs w:val="26"/>
                <w:lang w:val="vi-VN"/>
              </w:rPr>
              <w:t>Doanh nghiệp tham gia sản xuất, chế biến, tiêu thụ sản phẩm nông nghiệp</w:t>
            </w:r>
            <w:r>
              <w:rPr>
                <w:sz w:val="26"/>
                <w:szCs w:val="26"/>
              </w:rPr>
              <w:t xml:space="preserve"> </w:t>
            </w:r>
            <w:r>
              <w:rPr>
                <w:sz w:val="26"/>
                <w:szCs w:val="26"/>
                <w:lang w:val="vi-VN"/>
              </w:rPr>
              <w:t xml:space="preserve">(sau đây gọi chung là: </w:t>
            </w:r>
            <w:r>
              <w:rPr>
                <w:sz w:val="26"/>
                <w:szCs w:val="26"/>
              </w:rPr>
              <w:t>Doanh nghiệp</w:t>
            </w:r>
            <w:r>
              <w:rPr>
                <w:sz w:val="26"/>
                <w:szCs w:val="26"/>
                <w:lang w:val="vi-VN"/>
              </w:rPr>
              <w:t xml:space="preserve">). </w:t>
            </w:r>
          </w:p>
          <w:p w14:paraId="52652008" w14:textId="77777777" w:rsidR="007C7D59" w:rsidRDefault="00000000" w:rsidP="0041214A">
            <w:pPr>
              <w:suppressAutoHyphens w:val="0"/>
              <w:spacing w:after="0" w:line="240" w:lineRule="auto"/>
              <w:jc w:val="both"/>
              <w:rPr>
                <w:sz w:val="26"/>
                <w:szCs w:val="26"/>
                <w:lang w:val="vi-VN"/>
              </w:rPr>
            </w:pPr>
            <w:r>
              <w:rPr>
                <w:sz w:val="26"/>
                <w:szCs w:val="26"/>
              </w:rPr>
              <w:t xml:space="preserve">3. </w:t>
            </w:r>
            <w:r>
              <w:rPr>
                <w:sz w:val="26"/>
                <w:szCs w:val="26"/>
                <w:lang w:val="vi-VN"/>
              </w:rPr>
              <w:t xml:space="preserve">Hộ nông dân, trang trại, tổ hợp tác. </w:t>
            </w:r>
          </w:p>
          <w:p w14:paraId="0C8AB9C9" w14:textId="77777777" w:rsidR="007C7D59" w:rsidRDefault="00000000" w:rsidP="0041214A">
            <w:pPr>
              <w:suppressAutoHyphens w:val="0"/>
              <w:spacing w:after="0" w:line="240" w:lineRule="auto"/>
              <w:jc w:val="both"/>
              <w:rPr>
                <w:sz w:val="26"/>
                <w:szCs w:val="26"/>
                <w:lang w:val="vi-VN"/>
              </w:rPr>
            </w:pPr>
            <w:r>
              <w:rPr>
                <w:sz w:val="26"/>
                <w:szCs w:val="26"/>
              </w:rPr>
              <w:t>4.</w:t>
            </w:r>
            <w:r>
              <w:rPr>
                <w:sz w:val="26"/>
                <w:szCs w:val="26"/>
                <w:lang w:val="vi-VN"/>
              </w:rPr>
              <w:t>Tổ chức, cá nhân cung cấp dịch vụ đầu vào, logistics, tài chính, khoa học công nghệ và các dịch vụ khác trong chuỗi giá trị</w:t>
            </w:r>
            <w:r>
              <w:rPr>
                <w:sz w:val="26"/>
                <w:szCs w:val="26"/>
              </w:rPr>
              <w:t xml:space="preserve"> nông nghiệp</w:t>
            </w:r>
            <w:r>
              <w:rPr>
                <w:sz w:val="26"/>
                <w:szCs w:val="26"/>
                <w:lang w:val="vi-VN"/>
              </w:rPr>
              <w:t xml:space="preserve">. </w:t>
            </w:r>
          </w:p>
          <w:p w14:paraId="4106168E" w14:textId="77777777" w:rsidR="007C7D59" w:rsidRDefault="00000000" w:rsidP="0041214A">
            <w:pPr>
              <w:suppressAutoHyphens w:val="0"/>
              <w:spacing w:after="0" w:line="240" w:lineRule="auto"/>
              <w:jc w:val="both"/>
              <w:rPr>
                <w:sz w:val="26"/>
                <w:szCs w:val="26"/>
              </w:rPr>
            </w:pPr>
            <w:r>
              <w:rPr>
                <w:sz w:val="26"/>
                <w:szCs w:val="26"/>
              </w:rPr>
              <w:t>5.</w:t>
            </w:r>
            <w:r>
              <w:rPr>
                <w:sz w:val="26"/>
                <w:szCs w:val="26"/>
                <w:lang w:val="vi-VN"/>
              </w:rPr>
              <w:t>Cơ quan quản lý nhà nước và các tổ chức, cá nhân có liên quan</w:t>
            </w:r>
            <w:r>
              <w:rPr>
                <w:sz w:val="26"/>
                <w:szCs w:val="26"/>
              </w:rPr>
              <w:t xml:space="preserve"> trong việc thực hiện Nghị định này</w:t>
            </w:r>
            <w:r>
              <w:rPr>
                <w:sz w:val="26"/>
                <w:szCs w:val="26"/>
                <w:lang w:val="vi-VN"/>
              </w:rPr>
              <w:t xml:space="preserve">. </w:t>
            </w:r>
          </w:p>
        </w:tc>
        <w:tc>
          <w:tcPr>
            <w:tcW w:w="4790" w:type="dxa"/>
            <w:tcBorders>
              <w:top w:val="single" w:sz="4" w:space="0" w:color="000000"/>
              <w:left w:val="single" w:sz="4" w:space="0" w:color="000000"/>
              <w:bottom w:val="single" w:sz="4" w:space="0" w:color="000000"/>
              <w:right w:val="single" w:sz="4" w:space="0" w:color="000000"/>
            </w:tcBorders>
            <w:vAlign w:val="center"/>
          </w:tcPr>
          <w:p w14:paraId="219C2AD1" w14:textId="77777777" w:rsidR="007C7D59" w:rsidRDefault="00000000" w:rsidP="0041214A">
            <w:pPr>
              <w:spacing w:after="0" w:line="240" w:lineRule="auto"/>
              <w:jc w:val="both"/>
              <w:rPr>
                <w:sz w:val="26"/>
                <w:szCs w:val="26"/>
              </w:rPr>
            </w:pPr>
            <w:r>
              <w:rPr>
                <w:sz w:val="26"/>
                <w:szCs w:val="26"/>
              </w:rPr>
              <w:t>Việc sửa đổi, Điều 2 nhằm xác định lại đối tượng áp dụng theo hướng rõ ràng, đầy đủ và phù hợp với thực tiễn phát triển liên kết chuỗi giá trị nông nghiệp. Nghị định mới đã cơ cấu lại các nhóm đối tượng theo vai trò trong chuỗi giá trị; thu gọn, làm rõ nhóm hộ nông dân, trang trại, tổ hợp tác; nhấn mạnh vai trò trung tâm của hợp tác xã và doanh nghiệp trong tổ chức sản xuất, chế biến, tiêu thụ. Đồng thời, bổ sung các chủ thể cung cấp dịch vụ đầu vào, logistics, tài chính, khoa học công nghệ và quy định rõ cơ quan quản lý nhà nước. Việc sửa đổi nhằm bảo đảm bao quát đầy đủ các tác nhân trong chuỗi giá trị, tăng tính liên kết, đồng bộ và tạo cơ sở pháp lý thuận lợi để tổ chức thực hiện hiệu quả, bền vững</w:t>
            </w:r>
            <w:r>
              <w:rPr>
                <w:sz w:val="26"/>
                <w:szCs w:val="26"/>
                <w:lang w:val="vi-VN"/>
              </w:rPr>
              <w:t xml:space="preserve"> </w:t>
            </w:r>
            <w:r>
              <w:rPr>
                <w:sz w:val="26"/>
                <w:szCs w:val="26"/>
              </w:rPr>
              <w:t xml:space="preserve">nhằm bảo đảm phù hợp với Bộ luật Dân sự, Luật Hợp tác xã số 17/2023/QH15 và thực tiễn phát triển chuỗi giá bền vững. </w:t>
            </w:r>
          </w:p>
        </w:tc>
      </w:tr>
      <w:tr w:rsidR="007C7D59" w14:paraId="160D3C96"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09BE91D7" w14:textId="77777777" w:rsidR="007C7D59" w:rsidRDefault="00000000">
            <w:pPr>
              <w:spacing w:after="0" w:line="240" w:lineRule="auto"/>
              <w:rPr>
                <w:sz w:val="26"/>
                <w:szCs w:val="26"/>
              </w:rPr>
            </w:pPr>
            <w:bookmarkStart w:id="9" w:name="dieu_3"/>
            <w:r>
              <w:rPr>
                <w:b/>
                <w:bCs/>
                <w:spacing w:val="-2"/>
                <w:sz w:val="26"/>
                <w:szCs w:val="26"/>
              </w:rPr>
              <w:t>Điều 3. Giải thích từ ngữ</w:t>
            </w:r>
            <w:bookmarkEnd w:id="9"/>
          </w:p>
        </w:tc>
        <w:tc>
          <w:tcPr>
            <w:tcW w:w="5103" w:type="dxa"/>
            <w:tcBorders>
              <w:top w:val="single" w:sz="4" w:space="0" w:color="000000"/>
              <w:left w:val="single" w:sz="4" w:space="0" w:color="000000"/>
              <w:bottom w:val="single" w:sz="4" w:space="0" w:color="000000"/>
              <w:right w:val="single" w:sz="4" w:space="0" w:color="000000"/>
            </w:tcBorders>
          </w:tcPr>
          <w:p w14:paraId="6EED9F9F" w14:textId="77777777" w:rsidR="007C7D59" w:rsidRDefault="00000000">
            <w:pPr>
              <w:spacing w:after="0" w:line="240" w:lineRule="auto"/>
              <w:rPr>
                <w:sz w:val="26"/>
                <w:szCs w:val="26"/>
              </w:rPr>
            </w:pPr>
            <w:r>
              <w:rPr>
                <w:b/>
                <w:bCs/>
                <w:sz w:val="26"/>
                <w:szCs w:val="26"/>
              </w:rPr>
              <w:t>Điều 3. Giải thích từ ngữ</w:t>
            </w:r>
          </w:p>
        </w:tc>
        <w:tc>
          <w:tcPr>
            <w:tcW w:w="4790" w:type="dxa"/>
            <w:tcBorders>
              <w:top w:val="single" w:sz="4" w:space="0" w:color="000000"/>
              <w:left w:val="single" w:sz="4" w:space="0" w:color="000000"/>
              <w:bottom w:val="single" w:sz="4" w:space="0" w:color="000000"/>
              <w:right w:val="single" w:sz="4" w:space="0" w:color="000000"/>
            </w:tcBorders>
            <w:vAlign w:val="center"/>
          </w:tcPr>
          <w:p w14:paraId="2D1191A5" w14:textId="77777777" w:rsidR="007C7D59" w:rsidRDefault="00000000">
            <w:pPr>
              <w:spacing w:after="0" w:line="240" w:lineRule="auto"/>
              <w:rPr>
                <w:sz w:val="26"/>
                <w:szCs w:val="26"/>
              </w:rPr>
            </w:pPr>
            <w:r>
              <w:rPr>
                <w:sz w:val="26"/>
                <w:szCs w:val="26"/>
              </w:rPr>
              <w:t>Giữ nguyên tên Điều 3</w:t>
            </w:r>
            <w:r>
              <w:rPr>
                <w:b/>
                <w:bCs/>
                <w:sz w:val="26"/>
                <w:szCs w:val="26"/>
              </w:rPr>
              <w:t xml:space="preserve"> </w:t>
            </w:r>
            <w:r w:rsidRPr="0041214A">
              <w:rPr>
                <w:sz w:val="26"/>
                <w:szCs w:val="26"/>
              </w:rPr>
              <w:t>Giải thích từ ngữ</w:t>
            </w:r>
          </w:p>
        </w:tc>
      </w:tr>
      <w:tr w:rsidR="007C7D59" w14:paraId="40078D51"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14DA1193" w14:textId="77777777" w:rsidR="007C7D59" w:rsidRDefault="00000000">
            <w:pPr>
              <w:spacing w:after="0" w:line="240" w:lineRule="auto"/>
              <w:rPr>
                <w:sz w:val="26"/>
                <w:szCs w:val="26"/>
              </w:rPr>
            </w:pPr>
            <w:r>
              <w:rPr>
                <w:spacing w:val="-2"/>
                <w:sz w:val="26"/>
                <w:szCs w:val="26"/>
              </w:rPr>
              <w:t>Trong Nghị định này, các từ ngữ dưới đây được hiểu như sau:</w:t>
            </w:r>
          </w:p>
        </w:tc>
        <w:tc>
          <w:tcPr>
            <w:tcW w:w="5103" w:type="dxa"/>
            <w:tcBorders>
              <w:top w:val="single" w:sz="4" w:space="0" w:color="000000"/>
              <w:left w:val="single" w:sz="4" w:space="0" w:color="000000"/>
              <w:bottom w:val="single" w:sz="4" w:space="0" w:color="000000"/>
              <w:right w:val="single" w:sz="4" w:space="0" w:color="000000"/>
            </w:tcBorders>
          </w:tcPr>
          <w:p w14:paraId="0CE0E808" w14:textId="77777777" w:rsidR="007C7D59" w:rsidRDefault="00000000">
            <w:pPr>
              <w:spacing w:after="0" w:line="240" w:lineRule="auto"/>
              <w:rPr>
                <w:sz w:val="26"/>
                <w:szCs w:val="26"/>
              </w:rPr>
            </w:pPr>
            <w:r>
              <w:rPr>
                <w:sz w:val="26"/>
                <w:szCs w:val="26"/>
              </w:rPr>
              <w:t>Trong Nghị định này, các từ ngữ dưới đây được hiểu như sau:</w:t>
            </w:r>
          </w:p>
        </w:tc>
        <w:tc>
          <w:tcPr>
            <w:tcW w:w="4790" w:type="dxa"/>
            <w:tcBorders>
              <w:top w:val="single" w:sz="4" w:space="0" w:color="000000"/>
              <w:left w:val="single" w:sz="4" w:space="0" w:color="000000"/>
              <w:bottom w:val="single" w:sz="4" w:space="0" w:color="000000"/>
              <w:right w:val="single" w:sz="4" w:space="0" w:color="000000"/>
            </w:tcBorders>
            <w:vAlign w:val="center"/>
          </w:tcPr>
          <w:p w14:paraId="2B323427" w14:textId="77777777" w:rsidR="007C7D59" w:rsidRDefault="007C7D59">
            <w:pPr>
              <w:snapToGrid w:val="0"/>
              <w:spacing w:after="0" w:line="240" w:lineRule="auto"/>
              <w:rPr>
                <w:sz w:val="26"/>
                <w:szCs w:val="26"/>
              </w:rPr>
            </w:pPr>
          </w:p>
        </w:tc>
      </w:tr>
      <w:tr w:rsidR="007C7D59" w14:paraId="5B618CBA" w14:textId="77777777">
        <w:tc>
          <w:tcPr>
            <w:tcW w:w="4248" w:type="dxa"/>
            <w:tcBorders>
              <w:top w:val="single" w:sz="4" w:space="0" w:color="000000"/>
              <w:left w:val="single" w:sz="4" w:space="0" w:color="000000"/>
              <w:bottom w:val="single" w:sz="4" w:space="0" w:color="000000"/>
              <w:right w:val="single" w:sz="4" w:space="0" w:color="000000"/>
            </w:tcBorders>
          </w:tcPr>
          <w:p w14:paraId="7CC52B66" w14:textId="77777777" w:rsidR="007C7D59" w:rsidRDefault="00000000" w:rsidP="0041214A">
            <w:pPr>
              <w:spacing w:after="0" w:line="240" w:lineRule="auto"/>
              <w:jc w:val="both"/>
              <w:rPr>
                <w:sz w:val="26"/>
                <w:szCs w:val="26"/>
              </w:rPr>
            </w:pPr>
            <w:r>
              <w:rPr>
                <w:spacing w:val="-2"/>
                <w:sz w:val="26"/>
                <w:szCs w:val="26"/>
              </w:rPr>
              <w:t xml:space="preserve">1. Hợp tác, liên kết gắn sản xuất với tiêu thụ sản phẩm nông nghiệp (sau đây gọi </w:t>
            </w:r>
            <w:r>
              <w:rPr>
                <w:spacing w:val="-2"/>
                <w:sz w:val="26"/>
                <w:szCs w:val="26"/>
              </w:rPr>
              <w:lastRenderedPageBreak/>
              <w:t>chung là liên kết) là việc thỏa thuận, tự nguyện cùng đầu tư, sản xuất và tiêu thụ sản phẩm nông nghiệp của các đối tượng tại khoản 1, 2, 3, 4 Điều 2 Nghị định này (sau đây gọi chung là các bên tham gia liên kết) để nâng cao hiệu quả sản xuất và chất lượng sản phẩm nông nghiệp.</w:t>
            </w:r>
          </w:p>
        </w:tc>
        <w:tc>
          <w:tcPr>
            <w:tcW w:w="5103" w:type="dxa"/>
            <w:tcBorders>
              <w:top w:val="single" w:sz="4" w:space="0" w:color="000000"/>
              <w:left w:val="single" w:sz="4" w:space="0" w:color="000000"/>
              <w:bottom w:val="single" w:sz="4" w:space="0" w:color="000000"/>
              <w:right w:val="single" w:sz="4" w:space="0" w:color="000000"/>
            </w:tcBorders>
          </w:tcPr>
          <w:p w14:paraId="331ED321" w14:textId="77777777" w:rsidR="007C7D59" w:rsidRDefault="00000000" w:rsidP="0041214A">
            <w:pPr>
              <w:spacing w:after="0" w:line="240" w:lineRule="auto"/>
              <w:jc w:val="both"/>
              <w:rPr>
                <w:sz w:val="26"/>
                <w:szCs w:val="26"/>
                <w:lang w:val="vi-VN"/>
              </w:rPr>
            </w:pPr>
            <w:r>
              <w:rPr>
                <w:sz w:val="26"/>
                <w:szCs w:val="26"/>
              </w:rPr>
              <w:lastRenderedPageBreak/>
              <w:t xml:space="preserve">1. </w:t>
            </w:r>
            <w:r>
              <w:rPr>
                <w:sz w:val="26"/>
                <w:szCs w:val="26"/>
                <w:lang w:val="vi-VN"/>
              </w:rPr>
              <w:t xml:space="preserve">Chuỗi giá trị nông nghiệp là hệ thống các hoạt động liên kết giữa các chủ thể quy định tại </w:t>
            </w:r>
            <w:r>
              <w:rPr>
                <w:sz w:val="26"/>
                <w:szCs w:val="26"/>
                <w:lang w:val="vi-VN"/>
              </w:rPr>
              <w:lastRenderedPageBreak/>
              <w:t>khoản 1, 2, 3, 4 Điều 2 Nghị định này</w:t>
            </w:r>
            <w:r>
              <w:rPr>
                <w:sz w:val="26"/>
                <w:szCs w:val="26"/>
              </w:rPr>
              <w:t xml:space="preserve"> (sau đây gọi chung là </w:t>
            </w:r>
            <w:r>
              <w:rPr>
                <w:sz w:val="26"/>
                <w:szCs w:val="26"/>
                <w:lang w:eastAsia="vi-VN"/>
              </w:rPr>
              <w:t xml:space="preserve">các chủ thể hoặc các bên) </w:t>
            </w:r>
            <w:r>
              <w:rPr>
                <w:sz w:val="26"/>
                <w:szCs w:val="26"/>
                <w:lang w:val="vi-VN"/>
              </w:rPr>
              <w:t xml:space="preserve">từ cung ứng đầu vào, sản xuất, thu hoạch, chế biến đến tiêu thụ sản phẩm nhằm tạo giá trị gia tăng và nâng cao hiệu quả kinh tế. </w:t>
            </w:r>
          </w:p>
          <w:p w14:paraId="40966232" w14:textId="77777777" w:rsidR="007C7D59" w:rsidRDefault="007C7D59" w:rsidP="0041214A">
            <w:pPr>
              <w:spacing w:after="0" w:line="240" w:lineRule="auto"/>
              <w:jc w:val="both"/>
              <w:rPr>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441DD65" w14:textId="77777777" w:rsidR="007C7D59" w:rsidRDefault="00000000" w:rsidP="0041214A">
            <w:pPr>
              <w:spacing w:after="0" w:line="240" w:lineRule="auto"/>
              <w:jc w:val="both"/>
              <w:rPr>
                <w:sz w:val="26"/>
                <w:szCs w:val="26"/>
                <w:lang w:val="pt-PT"/>
              </w:rPr>
            </w:pPr>
            <w:r>
              <w:rPr>
                <w:sz w:val="26"/>
                <w:szCs w:val="26"/>
                <w:lang w:val="pt-PT"/>
              </w:rPr>
              <w:lastRenderedPageBreak/>
              <w:t xml:space="preserve">Trong đó đã bổ sung, chuẩn hóa hệ thống khái niệm: chuỗi giá trị nông nghiệp, liên kết </w:t>
            </w:r>
            <w:r>
              <w:rPr>
                <w:sz w:val="26"/>
                <w:szCs w:val="26"/>
                <w:lang w:val="pt-PT"/>
              </w:rPr>
              <w:lastRenderedPageBreak/>
              <w:t>chuỗi giá trị, chủ thể trung tâm chuỗi, vùng nguyên liệu nông nghiệp, dữ liệu chuỗi giá trị, đồng thời phân biệt rõ giữa liên kết chuỗi giá trị và hoạt động mua bán nông sản thông thường, làm cơ sở thống nhất trong tổ chức thực hiện chính sách</w:t>
            </w:r>
          </w:p>
          <w:p w14:paraId="4DD76599" w14:textId="77777777" w:rsidR="007C7D59" w:rsidRDefault="00000000" w:rsidP="0041214A">
            <w:pPr>
              <w:spacing w:after="0" w:line="240" w:lineRule="auto"/>
              <w:jc w:val="both"/>
              <w:rPr>
                <w:sz w:val="26"/>
                <w:szCs w:val="26"/>
              </w:rPr>
            </w:pPr>
            <w:r>
              <w:rPr>
                <w:sz w:val="26"/>
                <w:szCs w:val="26"/>
                <w:lang w:val="pt-PT"/>
              </w:rPr>
              <w:t xml:space="preserve">- </w:t>
            </w:r>
            <w:r>
              <w:rPr>
                <w:sz w:val="26"/>
                <w:szCs w:val="26"/>
              </w:rPr>
              <w:t>Sửa đổi khái niệm từ “hợp tác, liên kết gắn sản xuất với tiêu thụ sản phẩm nông nghiệp” sang “chuỗi giá trị nông nghiệp” nhằm mở rộng phạm vi và nội hàm liên kết theo hướng toàn diện hơn. Khái niệm mới không chỉ giới hạn ở hoạt động sản xuất và tiêu thụ mà bao quát toàn bộ các khâu từ cung ứng đầu vào, sản xuất, thu hoạch, chế biến đến tiêu thụ sản phẩm. Đồng thời, nhấn mạnh tính hệ thống, sự tham gia của nhiều chủ thể trong chuỗi và mục tiêu tạo giá trị gia tăng, nâng cao hiệu quả kinh tế. Việc thay đổi này phù hợp với thực tiễn phát triển sản xuất nông nghiệp hiện đại, góp phần thúc đẩy liên kết bền vững và nâng cao năng lực cạnh tranh của ngành.</w:t>
            </w:r>
          </w:p>
        </w:tc>
      </w:tr>
      <w:tr w:rsidR="007C7D59" w14:paraId="74B094A2" w14:textId="77777777">
        <w:tc>
          <w:tcPr>
            <w:tcW w:w="4248" w:type="dxa"/>
            <w:tcBorders>
              <w:top w:val="single" w:sz="4" w:space="0" w:color="000000"/>
              <w:left w:val="single" w:sz="4" w:space="0" w:color="000000"/>
              <w:bottom w:val="single" w:sz="4" w:space="0" w:color="000000"/>
              <w:right w:val="single" w:sz="4" w:space="0" w:color="000000"/>
            </w:tcBorders>
          </w:tcPr>
          <w:p w14:paraId="486095DC" w14:textId="77777777" w:rsidR="007C7D59" w:rsidRDefault="00000000" w:rsidP="0041214A">
            <w:pPr>
              <w:spacing w:after="0" w:line="240" w:lineRule="auto"/>
              <w:jc w:val="both"/>
              <w:rPr>
                <w:sz w:val="26"/>
                <w:szCs w:val="26"/>
              </w:rPr>
            </w:pPr>
            <w:bookmarkStart w:id="10" w:name="_Hlk223905468"/>
            <w:bookmarkEnd w:id="10"/>
            <w:r>
              <w:rPr>
                <w:sz w:val="26"/>
                <w:szCs w:val="26"/>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tcPr>
          <w:p w14:paraId="3C61EE0A" w14:textId="77777777" w:rsidR="007C7D59" w:rsidRDefault="00000000" w:rsidP="0041214A">
            <w:pPr>
              <w:spacing w:after="0" w:line="240" w:lineRule="auto"/>
              <w:jc w:val="both"/>
              <w:rPr>
                <w:sz w:val="26"/>
                <w:szCs w:val="26"/>
                <w:lang w:val="vi-VN"/>
              </w:rPr>
            </w:pPr>
            <w:r>
              <w:rPr>
                <w:sz w:val="26"/>
                <w:szCs w:val="26"/>
                <w:lang w:val="vi-VN"/>
              </w:rPr>
              <w:t>2.</w:t>
            </w:r>
            <w:r>
              <w:rPr>
                <w:sz w:val="26"/>
                <w:szCs w:val="26"/>
              </w:rPr>
              <w:t xml:space="preserve"> </w:t>
            </w:r>
            <w:r>
              <w:rPr>
                <w:sz w:val="26"/>
                <w:szCs w:val="26"/>
                <w:lang w:val="vi-VN"/>
              </w:rPr>
              <w:t xml:space="preserve">Mua bán nông sản là hoạt động giao dịch thương mại giữa các bên nhằm chuyển giao quyền sở hữu sản phẩm nông nghiệp thông qua hợp đồng mua bán hoặc thỏa thuận dân sự, trong đó các bên không có sự ràng buộc về tổ chức sản xuất, tiêu chuẩn chất lượng đầu vào, kế hoạch sản lượng, truy xuất nguồn gốc hoặc </w:t>
            </w:r>
            <w:r>
              <w:rPr>
                <w:sz w:val="26"/>
                <w:szCs w:val="26"/>
                <w:lang w:val="vi-VN"/>
              </w:rPr>
              <w:lastRenderedPageBreak/>
              <w:t>cơ chế chia sẻ lợi ích, rủi ro trong toàn bộ quá trình sản xuất và tiêu thụ.</w:t>
            </w:r>
          </w:p>
          <w:p w14:paraId="13F5DCAA" w14:textId="77777777" w:rsidR="007C7D59" w:rsidRDefault="007C7D59" w:rsidP="0041214A">
            <w:pPr>
              <w:spacing w:after="0" w:line="240" w:lineRule="auto"/>
              <w:jc w:val="both"/>
              <w:rPr>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5A1F0FDE" w14:textId="77777777" w:rsidR="007C7D59" w:rsidRDefault="00000000" w:rsidP="0041214A">
            <w:pPr>
              <w:spacing w:after="0" w:line="240" w:lineRule="auto"/>
              <w:jc w:val="both"/>
              <w:rPr>
                <w:sz w:val="26"/>
                <w:szCs w:val="26"/>
              </w:rPr>
            </w:pPr>
            <w:r>
              <w:rPr>
                <w:sz w:val="26"/>
                <w:szCs w:val="26"/>
              </w:rPr>
              <w:lastRenderedPageBreak/>
              <w:t xml:space="preserve">Quy định này làm rõ “mua bán nông sản” là hoạt động giao dịch thương mại đơn thuần giữa các bên, trong đó việc chuyển giao quyền sở hữu sản phẩm được thực hiện thông qua hợp đồng hoặc thỏa thuận dân sự. Khác với liên kết chuỗi giá trị, các bên trong quan hệ mua bán không có sự ràng buộc về </w:t>
            </w:r>
            <w:r>
              <w:rPr>
                <w:sz w:val="26"/>
                <w:szCs w:val="26"/>
              </w:rPr>
              <w:lastRenderedPageBreak/>
              <w:t>tổ chức sản xuất, không thống nhất trước về tiêu chuẩn chất lượng đầu vào, không cam kết về kế hoạch sản lượng, không yêu cầu truy xuất nguồn gốc và cũng không có cơ chế chia sẻ lợi ích, rủi ro trong toàn bộ quá trình sản xuất và tiêu thụ.</w:t>
            </w:r>
          </w:p>
        </w:tc>
      </w:tr>
      <w:tr w:rsidR="007C7D59" w14:paraId="4EFEA529" w14:textId="77777777">
        <w:tc>
          <w:tcPr>
            <w:tcW w:w="4248" w:type="dxa"/>
            <w:tcBorders>
              <w:top w:val="single" w:sz="4" w:space="0" w:color="000000"/>
              <w:left w:val="single" w:sz="4" w:space="0" w:color="000000"/>
              <w:bottom w:val="single" w:sz="4" w:space="0" w:color="000000"/>
              <w:right w:val="single" w:sz="4" w:space="0" w:color="000000"/>
            </w:tcBorders>
          </w:tcPr>
          <w:p w14:paraId="3542F4A7" w14:textId="77777777" w:rsidR="007C7D59" w:rsidRDefault="00000000" w:rsidP="0041214A">
            <w:pPr>
              <w:spacing w:after="0" w:line="240" w:lineRule="auto"/>
              <w:jc w:val="both"/>
              <w:rPr>
                <w:sz w:val="26"/>
                <w:szCs w:val="26"/>
              </w:rPr>
            </w:pPr>
            <w:bookmarkStart w:id="11" w:name="_Hlk223907123"/>
            <w:bookmarkEnd w:id="11"/>
            <w:r>
              <w:rPr>
                <w:spacing w:val="-2"/>
                <w:sz w:val="26"/>
                <w:szCs w:val="26"/>
              </w:rPr>
              <w:lastRenderedPageBreak/>
              <w:t>2. Liên kết theo chuỗi giá trị sản phẩm nông nghiệp quy định tại Nghị định này là hình thức liên kết trong sản xuất nông nghiệp theo chuỗi từ cung ứng vật tư, dịch vụ đầu vào, sản xuất, sơ chế hoặc chế biến gắn với tiêu thụ sản phẩm nông nghiệp (sau đây gọi chung là liên kết chuỗi giá trị). Các hình thức liên kết cụ thể quy định tại Điều 4 Nghị định này</w:t>
            </w:r>
          </w:p>
        </w:tc>
        <w:tc>
          <w:tcPr>
            <w:tcW w:w="5103" w:type="dxa"/>
            <w:tcBorders>
              <w:top w:val="single" w:sz="4" w:space="0" w:color="000000"/>
              <w:left w:val="single" w:sz="4" w:space="0" w:color="000000"/>
              <w:bottom w:val="single" w:sz="4" w:space="0" w:color="000000"/>
              <w:right w:val="single" w:sz="4" w:space="0" w:color="000000"/>
            </w:tcBorders>
          </w:tcPr>
          <w:p w14:paraId="64B0706D" w14:textId="77777777" w:rsidR="007C7D59" w:rsidRDefault="00000000" w:rsidP="0041214A">
            <w:pPr>
              <w:spacing w:after="0" w:line="240" w:lineRule="auto"/>
              <w:jc w:val="both"/>
              <w:rPr>
                <w:sz w:val="26"/>
                <w:szCs w:val="26"/>
              </w:rPr>
            </w:pPr>
            <w:r>
              <w:rPr>
                <w:sz w:val="26"/>
                <w:szCs w:val="26"/>
                <w:lang w:val="vi-VN"/>
              </w:rPr>
              <w:t>3.</w:t>
            </w:r>
            <w:r>
              <w:rPr>
                <w:sz w:val="26"/>
                <w:szCs w:val="26"/>
              </w:rPr>
              <w:t xml:space="preserve"> </w:t>
            </w:r>
            <w:r>
              <w:rPr>
                <w:sz w:val="26"/>
                <w:szCs w:val="26"/>
                <w:lang w:val="vi-VN"/>
              </w:rPr>
              <w:t>Liên kết chuỗi giá trị là sự hợp tác</w:t>
            </w:r>
            <w:r>
              <w:rPr>
                <w:sz w:val="26"/>
                <w:szCs w:val="26"/>
              </w:rPr>
              <w:t>, liên kết</w:t>
            </w:r>
            <w:r>
              <w:rPr>
                <w:sz w:val="26"/>
                <w:szCs w:val="26"/>
                <w:lang w:val="vi-VN"/>
              </w:rPr>
              <w:t xml:space="preserve"> có tổ chức giữa các chủ thể trong chuỗi </w:t>
            </w:r>
            <w:r>
              <w:rPr>
                <w:sz w:val="26"/>
                <w:szCs w:val="26"/>
              </w:rPr>
              <w:t xml:space="preserve">giá trị </w:t>
            </w:r>
            <w:r>
              <w:rPr>
                <w:sz w:val="26"/>
                <w:szCs w:val="26"/>
                <w:lang w:val="vi-VN"/>
              </w:rPr>
              <w:t>thông qua hợp đồng hoặc thỏa thuận, có phân công rõ vai trò, trách nhiệm và cơ chế chia sẻ lợi ích, rủi ro. Liên kết chuỗi giá trị có tổ chức là hình thức liên kết đáp ứng đồng thời các yếu tố</w:t>
            </w:r>
            <w:r>
              <w:rPr>
                <w:sz w:val="26"/>
                <w:szCs w:val="26"/>
              </w:rPr>
              <w:t xml:space="preserve"> sau</w:t>
            </w:r>
            <w:r>
              <w:rPr>
                <w:sz w:val="26"/>
                <w:szCs w:val="26"/>
                <w:lang w:val="vi-VN"/>
              </w:rPr>
              <w:t>:</w:t>
            </w:r>
            <w:r>
              <w:rPr>
                <w:sz w:val="26"/>
                <w:szCs w:val="26"/>
              </w:rPr>
              <w:t xml:space="preserve"> </w:t>
            </w:r>
          </w:p>
          <w:p w14:paraId="5FD5E38E" w14:textId="77777777" w:rsidR="007C7D59" w:rsidRDefault="00000000" w:rsidP="0041214A">
            <w:pPr>
              <w:spacing w:after="0" w:line="240" w:lineRule="auto"/>
              <w:jc w:val="both"/>
              <w:rPr>
                <w:sz w:val="26"/>
                <w:szCs w:val="26"/>
                <w:lang w:val="vi-VN"/>
              </w:rPr>
            </w:pPr>
            <w:r>
              <w:rPr>
                <w:sz w:val="26"/>
                <w:szCs w:val="26"/>
                <w:lang w:val="vi-VN"/>
              </w:rPr>
              <w:t>a) Có hợp đồng hoặc thỏa thuận ràng buộc trách nhiệm giữa các bên;</w:t>
            </w:r>
          </w:p>
          <w:p w14:paraId="2B87B63F" w14:textId="77777777" w:rsidR="007C7D59" w:rsidRDefault="00000000" w:rsidP="0041214A">
            <w:pPr>
              <w:spacing w:after="0" w:line="240" w:lineRule="auto"/>
              <w:jc w:val="both"/>
              <w:rPr>
                <w:sz w:val="26"/>
                <w:szCs w:val="26"/>
                <w:lang w:val="vi-VN"/>
              </w:rPr>
            </w:pPr>
            <w:r>
              <w:rPr>
                <w:sz w:val="26"/>
                <w:szCs w:val="26"/>
                <w:lang w:val="vi-VN"/>
              </w:rPr>
              <w:t xml:space="preserve">b) Có sự tham gia của ít nhất một chủ thể tổ chức sản xuất </w:t>
            </w:r>
            <w:r>
              <w:rPr>
                <w:sz w:val="26"/>
                <w:szCs w:val="26"/>
              </w:rPr>
              <w:t xml:space="preserve">nông nghiệp </w:t>
            </w:r>
            <w:r>
              <w:rPr>
                <w:sz w:val="26"/>
                <w:szCs w:val="26"/>
                <w:lang w:val="vi-VN"/>
              </w:rPr>
              <w:t>(hợp tác xã, liên hiệp hợp tác xã, doanh nghiệp) trong điều phối chuỗi</w:t>
            </w:r>
            <w:r>
              <w:rPr>
                <w:sz w:val="26"/>
                <w:szCs w:val="26"/>
              </w:rPr>
              <w:t xml:space="preserve"> giá trị</w:t>
            </w:r>
            <w:r>
              <w:rPr>
                <w:sz w:val="26"/>
                <w:szCs w:val="26"/>
                <w:lang w:val="vi-VN"/>
              </w:rPr>
              <w:t>;</w:t>
            </w:r>
          </w:p>
          <w:p w14:paraId="10676BCD" w14:textId="77777777" w:rsidR="007C7D59" w:rsidRDefault="00000000" w:rsidP="0041214A">
            <w:pPr>
              <w:spacing w:after="0" w:line="240" w:lineRule="auto"/>
              <w:jc w:val="both"/>
              <w:rPr>
                <w:sz w:val="26"/>
                <w:szCs w:val="26"/>
                <w:lang w:val="vi-VN"/>
              </w:rPr>
            </w:pPr>
            <w:r>
              <w:rPr>
                <w:sz w:val="26"/>
                <w:szCs w:val="26"/>
                <w:lang w:val="vi-VN"/>
              </w:rPr>
              <w:t>c) Có cam kết về tiêu chuẩn chất lượng, quy trình sản xuất hoặc truy xuất nguồn gốc;</w:t>
            </w:r>
          </w:p>
          <w:p w14:paraId="6A9F53F0" w14:textId="77777777" w:rsidR="007C7D59" w:rsidRDefault="00000000" w:rsidP="0041214A">
            <w:pPr>
              <w:spacing w:after="0" w:line="240" w:lineRule="auto"/>
              <w:jc w:val="both"/>
              <w:rPr>
                <w:sz w:val="26"/>
                <w:szCs w:val="26"/>
                <w:lang w:val="vi-VN"/>
              </w:rPr>
            </w:pPr>
            <w:r>
              <w:rPr>
                <w:sz w:val="26"/>
                <w:szCs w:val="26"/>
                <w:lang w:val="vi-VN"/>
              </w:rPr>
              <w:t xml:space="preserve">d) Có cơ chế phối hợp về kế hoạch sản xuất, sản lượng hoặc </w:t>
            </w:r>
            <w:r>
              <w:rPr>
                <w:sz w:val="26"/>
                <w:szCs w:val="26"/>
              </w:rPr>
              <w:t>tiêu thụ sản phẩm nông nghiệp</w:t>
            </w:r>
            <w:r>
              <w:rPr>
                <w:sz w:val="26"/>
                <w:szCs w:val="26"/>
                <w:lang w:val="vi-VN"/>
              </w:rPr>
              <w:t>;</w:t>
            </w:r>
          </w:p>
          <w:p w14:paraId="7D640E6D" w14:textId="77777777" w:rsidR="007C7D59" w:rsidRDefault="00000000" w:rsidP="0041214A">
            <w:pPr>
              <w:spacing w:after="0" w:line="240" w:lineRule="auto"/>
              <w:jc w:val="both"/>
              <w:rPr>
                <w:sz w:val="26"/>
                <w:szCs w:val="26"/>
              </w:rPr>
            </w:pPr>
            <w:r>
              <w:rPr>
                <w:sz w:val="26"/>
                <w:szCs w:val="26"/>
                <w:lang w:val="vi-VN"/>
              </w:rPr>
              <w:t>đ) Có thỏa thuận về phân chia lợi ích và chia sẻ rủi ro.</w:t>
            </w:r>
          </w:p>
        </w:tc>
        <w:tc>
          <w:tcPr>
            <w:tcW w:w="4790" w:type="dxa"/>
            <w:tcBorders>
              <w:top w:val="single" w:sz="4" w:space="0" w:color="000000"/>
              <w:left w:val="single" w:sz="4" w:space="0" w:color="000000"/>
              <w:bottom w:val="single" w:sz="4" w:space="0" w:color="000000"/>
              <w:right w:val="single" w:sz="4" w:space="0" w:color="000000"/>
            </w:tcBorders>
            <w:vAlign w:val="center"/>
          </w:tcPr>
          <w:p w14:paraId="028A6F8D" w14:textId="77777777" w:rsidR="007C7D59" w:rsidRDefault="00000000" w:rsidP="0041214A">
            <w:pPr>
              <w:spacing w:after="0" w:line="240" w:lineRule="auto"/>
              <w:jc w:val="both"/>
              <w:rPr>
                <w:sz w:val="26"/>
                <w:szCs w:val="26"/>
                <w:lang w:val="vi-VN"/>
              </w:rPr>
            </w:pPr>
            <w:r>
              <w:rPr>
                <w:sz w:val="26"/>
                <w:szCs w:val="26"/>
                <w:lang w:val="vi-VN"/>
              </w:rPr>
              <w:t>Việc sửa đổi khái niệm “liên kết theo chuỗi giá trị” nhằm cụ thể hóa và làm rõ hơn bản chất của liên kết trong sản xuất nông nghiệp. So với quy định trước đây còn mang tính khái quát, nội dung mới đã xác định rõ liên kết chuỗi giá trị là sự hợp tác có tổ chức giữa các chủ thể, được ràng buộc bằng hợp đồng hoặc thỏa thuận và có phân công vai trò, trách nhiệm cụ thể.</w:t>
            </w:r>
          </w:p>
          <w:p w14:paraId="13E622C2" w14:textId="77777777" w:rsidR="007C7D59" w:rsidRDefault="00000000" w:rsidP="0041214A">
            <w:pPr>
              <w:spacing w:after="0" w:line="240" w:lineRule="auto"/>
              <w:jc w:val="both"/>
              <w:rPr>
                <w:sz w:val="26"/>
                <w:szCs w:val="26"/>
                <w:lang w:val="vi-VN"/>
              </w:rPr>
            </w:pPr>
            <w:r>
              <w:rPr>
                <w:sz w:val="26"/>
                <w:szCs w:val="26"/>
                <w:lang w:val="vi-VN"/>
              </w:rPr>
              <w:t>Đồng thời, quy định mới bổ sung các tiêu chí nhận diện liên kết chuỗi giá trị có tổ chức như: có chủ thể điều phối (hợp tác xã, doanh nghiệp), có cam kết về tiêu chuẩn chất lượng, quy trình sản xuất, truy xuất nguồn gốc; có phối hợp về kế hoạch sản xuất, sản lượng, tiêu thụ; và có cơ chế chia sẻ lợi ích, rủi ro.</w:t>
            </w:r>
          </w:p>
          <w:p w14:paraId="7ED0183C" w14:textId="77777777" w:rsidR="007C7D59" w:rsidRDefault="00000000" w:rsidP="0041214A">
            <w:pPr>
              <w:spacing w:after="0" w:line="240" w:lineRule="auto"/>
              <w:jc w:val="both"/>
              <w:rPr>
                <w:sz w:val="26"/>
                <w:szCs w:val="26"/>
                <w:lang w:val="vi-VN"/>
              </w:rPr>
            </w:pPr>
            <w:r>
              <w:rPr>
                <w:sz w:val="26"/>
                <w:szCs w:val="26"/>
                <w:lang w:val="vi-VN"/>
              </w:rPr>
              <w:t>Việc sửa đổi này giúp phân định rõ liên kết chuỗi giá trị với các hình thức hợp tác lỏng lẻo hoặc mua bán thông thường, nâng cao tính chặt chẽ, minh bạch và tạo cơ sở pháp lý để triển khai các chính sách hỗ trợ hiệu quả, thúc đẩy phát triển liên kết bền vững.</w:t>
            </w:r>
          </w:p>
          <w:p w14:paraId="103EA9A4" w14:textId="77777777" w:rsidR="007C7D59" w:rsidRDefault="007C7D59" w:rsidP="0041214A">
            <w:pPr>
              <w:spacing w:after="0" w:line="240" w:lineRule="auto"/>
              <w:jc w:val="both"/>
              <w:rPr>
                <w:b/>
                <w:bCs/>
                <w:sz w:val="26"/>
                <w:szCs w:val="26"/>
              </w:rPr>
            </w:pPr>
          </w:p>
        </w:tc>
      </w:tr>
      <w:tr w:rsidR="007C7D59" w14:paraId="003F7A94" w14:textId="77777777">
        <w:tc>
          <w:tcPr>
            <w:tcW w:w="4248" w:type="dxa"/>
            <w:tcBorders>
              <w:top w:val="single" w:sz="4" w:space="0" w:color="000000"/>
              <w:left w:val="single" w:sz="4" w:space="0" w:color="000000"/>
              <w:bottom w:val="single" w:sz="4" w:space="0" w:color="000000"/>
              <w:right w:val="single" w:sz="4" w:space="0" w:color="000000"/>
            </w:tcBorders>
          </w:tcPr>
          <w:p w14:paraId="1A12F2A9" w14:textId="77777777" w:rsidR="007C7D59" w:rsidRDefault="00000000" w:rsidP="0041214A">
            <w:pPr>
              <w:spacing w:after="0" w:line="240" w:lineRule="auto"/>
              <w:jc w:val="both"/>
              <w:rPr>
                <w:sz w:val="26"/>
                <w:szCs w:val="26"/>
              </w:rPr>
            </w:pPr>
            <w:bookmarkStart w:id="12" w:name="_Hlk223907235"/>
            <w:bookmarkEnd w:id="12"/>
            <w:r>
              <w:rPr>
                <w:sz w:val="26"/>
                <w:szCs w:val="26"/>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tcPr>
          <w:p w14:paraId="63F3EBEC" w14:textId="77777777" w:rsidR="007C7D59" w:rsidRDefault="00000000" w:rsidP="0041214A">
            <w:pPr>
              <w:spacing w:after="0" w:line="240" w:lineRule="auto"/>
              <w:jc w:val="both"/>
              <w:rPr>
                <w:sz w:val="26"/>
                <w:szCs w:val="26"/>
                <w:lang w:val="vi-VN"/>
              </w:rPr>
            </w:pPr>
            <w:r>
              <w:rPr>
                <w:sz w:val="26"/>
                <w:szCs w:val="26"/>
              </w:rPr>
              <w:t xml:space="preserve">4. </w:t>
            </w:r>
            <w:r>
              <w:rPr>
                <w:sz w:val="26"/>
                <w:szCs w:val="26"/>
                <w:lang w:val="vi-VN"/>
              </w:rPr>
              <w:t>Chủ thể trung tâm chuỗi giá trị</w:t>
            </w:r>
            <w:r>
              <w:rPr>
                <w:sz w:val="26"/>
                <w:szCs w:val="26"/>
              </w:rPr>
              <w:t xml:space="preserve"> (hoặc Chủ trì liên kết)</w:t>
            </w:r>
            <w:r>
              <w:rPr>
                <w:sz w:val="26"/>
                <w:szCs w:val="26"/>
                <w:lang w:val="vi-VN"/>
              </w:rPr>
              <w:t xml:space="preserve"> là </w:t>
            </w:r>
            <w:r>
              <w:rPr>
                <w:sz w:val="26"/>
                <w:szCs w:val="26"/>
              </w:rPr>
              <w:t>chủ thể</w:t>
            </w:r>
            <w:r>
              <w:rPr>
                <w:sz w:val="26"/>
                <w:szCs w:val="26"/>
                <w:lang w:val="vi-VN"/>
              </w:rPr>
              <w:t xml:space="preserve"> giữ vai trò điều phối, tổ chức sản xuất hoặc tiêu thụ</w:t>
            </w:r>
            <w:r>
              <w:rPr>
                <w:sz w:val="26"/>
                <w:szCs w:val="26"/>
              </w:rPr>
              <w:t xml:space="preserve"> sản phẩm nông nghiệp</w:t>
            </w:r>
            <w:r>
              <w:rPr>
                <w:sz w:val="26"/>
                <w:szCs w:val="26"/>
                <w:lang w:val="vi-VN"/>
              </w:rPr>
              <w:t>, có trách nhiệm liên kết các khâu trong chuỗi</w:t>
            </w:r>
            <w:r>
              <w:rPr>
                <w:sz w:val="26"/>
                <w:szCs w:val="26"/>
              </w:rPr>
              <w:t xml:space="preserve"> giá trị</w:t>
            </w:r>
            <w:r>
              <w:rPr>
                <w:sz w:val="26"/>
                <w:szCs w:val="26"/>
                <w:lang w:val="vi-VN"/>
              </w:rPr>
              <w:t xml:space="preserve">. </w:t>
            </w:r>
          </w:p>
          <w:p w14:paraId="1FAEB539" w14:textId="77777777" w:rsidR="007C7D59" w:rsidRDefault="007C7D59" w:rsidP="0041214A">
            <w:pPr>
              <w:spacing w:after="0" w:line="240" w:lineRule="auto"/>
              <w:jc w:val="both"/>
              <w:rPr>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0C6B022F" w14:textId="77777777" w:rsidR="007C7D59" w:rsidRDefault="00000000" w:rsidP="0041214A">
            <w:pPr>
              <w:spacing w:after="0" w:line="240" w:lineRule="auto"/>
              <w:jc w:val="both"/>
              <w:rPr>
                <w:sz w:val="26"/>
                <w:szCs w:val="26"/>
              </w:rPr>
            </w:pPr>
            <w:r>
              <w:rPr>
                <w:sz w:val="26"/>
                <w:szCs w:val="26"/>
              </w:rPr>
              <w:t>Việc bổ sung quy định này nhằm làm rõ vị trí, vai trò của chủ thể trung tâm chuỗi giá trị (chủ trì liên kết) trong tổ chức và điều phối liên kết. Qua đó, xác định rõ trách nhiệm kết nối các khâu sản xuất, chế biến và tiêu thụ sản phẩm nông nghiệp. Quy định góp phần khắc phục tình trạng thiếu đầu mối điều phối, bảo đảm tính thống nhất và hiệu quả của liên kết. Đồng thời, tạo cơ sở để xây dựng, áp dụng các chính sách hỗ trợ phù hợp và phân bổ nguồn lực hiệu quả. Qua đó, nâng cao hiệu quả tổ chức thực hiện và tính bền vững của liên kết chuỗi giá trị.</w:t>
            </w:r>
          </w:p>
        </w:tc>
      </w:tr>
      <w:tr w:rsidR="007C7D59" w14:paraId="49149505" w14:textId="77777777">
        <w:tc>
          <w:tcPr>
            <w:tcW w:w="4248" w:type="dxa"/>
            <w:tcBorders>
              <w:top w:val="single" w:sz="4" w:space="0" w:color="000000"/>
              <w:left w:val="single" w:sz="4" w:space="0" w:color="000000"/>
              <w:bottom w:val="single" w:sz="4" w:space="0" w:color="000000"/>
              <w:right w:val="single" w:sz="4" w:space="0" w:color="000000"/>
            </w:tcBorders>
          </w:tcPr>
          <w:p w14:paraId="1E4E2768" w14:textId="77777777" w:rsidR="007C7D59" w:rsidRDefault="00000000" w:rsidP="0041214A">
            <w:pPr>
              <w:spacing w:after="0" w:line="240" w:lineRule="auto"/>
              <w:jc w:val="both"/>
              <w:rPr>
                <w:spacing w:val="-2"/>
                <w:sz w:val="26"/>
                <w:szCs w:val="26"/>
              </w:rPr>
            </w:pPr>
            <w:r>
              <w:rPr>
                <w:spacing w:val="-2"/>
                <w:sz w:val="26"/>
                <w:szCs w:val="26"/>
              </w:rPr>
              <w:t xml:space="preserve">3. Vùng sản xuất nông nghiệp hàng hóa tập trung: Là vùng sản xuất tập trung một hay một nhóm sản phẩm nông nghiệp cùng loại có quy mô phù hợp với từng loại hình sản xuất và điều kiện của mỗi địa phương, tuân thủ các quy định của Nhà nước về an toàn thực phẩm, </w:t>
            </w:r>
            <w:proofErr w:type="gramStart"/>
            <w:r>
              <w:rPr>
                <w:spacing w:val="-2"/>
                <w:sz w:val="26"/>
                <w:szCs w:val="26"/>
              </w:rPr>
              <w:t>an</w:t>
            </w:r>
            <w:proofErr w:type="gramEnd"/>
            <w:r>
              <w:rPr>
                <w:spacing w:val="-2"/>
                <w:sz w:val="26"/>
                <w:szCs w:val="26"/>
              </w:rPr>
              <w:t xml:space="preserve"> toàn dịch bệnh, bảo vệ môi trường, có liên kết gắn sản xuất với tiêu thụ sản phẩm nông nghiệp.</w:t>
            </w:r>
          </w:p>
        </w:tc>
        <w:tc>
          <w:tcPr>
            <w:tcW w:w="5103" w:type="dxa"/>
            <w:tcBorders>
              <w:top w:val="single" w:sz="4" w:space="0" w:color="000000"/>
              <w:left w:val="single" w:sz="4" w:space="0" w:color="000000"/>
              <w:bottom w:val="single" w:sz="4" w:space="0" w:color="000000"/>
              <w:right w:val="single" w:sz="4" w:space="0" w:color="000000"/>
            </w:tcBorders>
          </w:tcPr>
          <w:p w14:paraId="374A77A2" w14:textId="77777777" w:rsidR="007C7D59" w:rsidRDefault="00000000" w:rsidP="0041214A">
            <w:pPr>
              <w:spacing w:after="0" w:line="240" w:lineRule="auto"/>
              <w:jc w:val="both"/>
              <w:rPr>
                <w:sz w:val="26"/>
                <w:szCs w:val="26"/>
                <w:lang w:val="vi-VN"/>
              </w:rPr>
            </w:pPr>
            <w:r>
              <w:rPr>
                <w:sz w:val="26"/>
                <w:szCs w:val="26"/>
              </w:rPr>
              <w:t xml:space="preserve">5. </w:t>
            </w:r>
            <w:r>
              <w:rPr>
                <w:sz w:val="26"/>
                <w:szCs w:val="26"/>
                <w:lang w:val="vi-VN"/>
              </w:rPr>
              <w:t xml:space="preserve">Vùng nguyên liệu </w:t>
            </w:r>
            <w:r>
              <w:rPr>
                <w:sz w:val="26"/>
                <w:szCs w:val="26"/>
              </w:rPr>
              <w:t xml:space="preserve">nông nghiệp </w:t>
            </w:r>
            <w:r>
              <w:rPr>
                <w:sz w:val="26"/>
                <w:szCs w:val="26"/>
                <w:lang w:val="vi-VN"/>
              </w:rPr>
              <w:t xml:space="preserve">là khu vực sản xuất </w:t>
            </w:r>
            <w:r>
              <w:rPr>
                <w:sz w:val="26"/>
                <w:szCs w:val="26"/>
              </w:rPr>
              <w:t xml:space="preserve">nông nghiệp </w:t>
            </w:r>
            <w:r>
              <w:rPr>
                <w:sz w:val="26"/>
                <w:szCs w:val="26"/>
                <w:lang w:val="vi-VN"/>
              </w:rPr>
              <w:t xml:space="preserve">tập trung, được tổ chức theo tiêu chuẩn thống nhất về giống, quy trình kỹ thuật, chất lượng sản phẩm và có liên kết ổn định với cơ sở chế biến hoặc thị trường tiêu thụ. </w:t>
            </w:r>
          </w:p>
          <w:p w14:paraId="3EDC4237" w14:textId="77777777" w:rsidR="007C7D59" w:rsidRDefault="007C7D59" w:rsidP="0041214A">
            <w:pPr>
              <w:spacing w:after="0" w:line="240" w:lineRule="auto"/>
              <w:jc w:val="both"/>
              <w:rPr>
                <w:spacing w:val="-2"/>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22E512F2" w14:textId="77777777" w:rsidR="007C7D59" w:rsidRDefault="00000000" w:rsidP="0041214A">
            <w:pPr>
              <w:spacing w:after="0" w:line="240" w:lineRule="auto"/>
              <w:jc w:val="both"/>
              <w:rPr>
                <w:spacing w:val="-2"/>
                <w:sz w:val="26"/>
                <w:szCs w:val="26"/>
                <w:highlight w:val="yellow"/>
              </w:rPr>
            </w:pPr>
            <w:r>
              <w:rPr>
                <w:sz w:val="26"/>
                <w:szCs w:val="26"/>
              </w:rPr>
              <w:t xml:space="preserve">Sửa đổi khái niệm “vùng sản xuất nông nghiệp hàng hóa tập trung” sang “vùng nguyên liệu nông nghiệp” nhằm làm rõ hơn bản chất và yêu cầu của vùng sản xuất trong điều kiện phát triển theo chuỗi giá trị. Khái niệm mới nhấn mạnh tính tổ chức cao, sản xuất theo tiêu chuẩn thống nhất về giống, quy trình kỹ thuật và chất lượng sản phẩm; đồng thời yêu cầu có liên kết ổn định với cơ sở chế biến hoặc thị trường tiêu thụ. So với quy định trước đây còn mang tính định tính và chưa cụ thể về tiêu chuẩn, nội dung sửa đổi đã thể hiện rõ vai trò của vùng nguyên liệu như nền tảng đầu vào của chuỗi giá trị, </w:t>
            </w:r>
            <w:r>
              <w:rPr>
                <w:sz w:val="26"/>
                <w:szCs w:val="26"/>
              </w:rPr>
              <w:lastRenderedPageBreak/>
              <w:t xml:space="preserve">bảo đảm tính ổn định, đồng nhất và nâng cao giá trị gia tăng của sản phẩm nông nghiệp.” </w:t>
            </w:r>
          </w:p>
        </w:tc>
      </w:tr>
      <w:tr w:rsidR="007C7D59" w14:paraId="22DE0A5B" w14:textId="77777777">
        <w:tc>
          <w:tcPr>
            <w:tcW w:w="4248" w:type="dxa"/>
            <w:tcBorders>
              <w:top w:val="single" w:sz="4" w:space="0" w:color="000000"/>
              <w:left w:val="single" w:sz="4" w:space="0" w:color="000000"/>
              <w:bottom w:val="single" w:sz="4" w:space="0" w:color="000000"/>
              <w:right w:val="single" w:sz="4" w:space="0" w:color="000000"/>
            </w:tcBorders>
          </w:tcPr>
          <w:p w14:paraId="35A5C91E" w14:textId="77777777" w:rsidR="007C7D59" w:rsidRDefault="00000000" w:rsidP="0041214A">
            <w:pPr>
              <w:spacing w:after="0" w:line="240" w:lineRule="auto"/>
              <w:jc w:val="both"/>
              <w:rPr>
                <w:sz w:val="26"/>
                <w:szCs w:val="26"/>
              </w:rPr>
            </w:pPr>
            <w:r>
              <w:rPr>
                <w:sz w:val="26"/>
                <w:szCs w:val="26"/>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tcPr>
          <w:p w14:paraId="342157BF" w14:textId="77777777" w:rsidR="007C7D59" w:rsidRDefault="00000000" w:rsidP="0041214A">
            <w:pPr>
              <w:spacing w:after="0" w:line="240" w:lineRule="auto"/>
              <w:jc w:val="both"/>
              <w:rPr>
                <w:sz w:val="26"/>
                <w:szCs w:val="26"/>
                <w:lang w:val="vi-VN"/>
              </w:rPr>
            </w:pPr>
            <w:r>
              <w:rPr>
                <w:sz w:val="26"/>
                <w:szCs w:val="26"/>
              </w:rPr>
              <w:t xml:space="preserve">6. </w:t>
            </w:r>
            <w:r>
              <w:rPr>
                <w:sz w:val="26"/>
                <w:szCs w:val="26"/>
                <w:lang w:val="vi-VN"/>
              </w:rPr>
              <w:t xml:space="preserve">Dữ liệu chuỗi giá trị </w:t>
            </w:r>
            <w:r>
              <w:rPr>
                <w:sz w:val="26"/>
                <w:szCs w:val="26"/>
              </w:rPr>
              <w:t xml:space="preserve">nông nghiệp </w:t>
            </w:r>
            <w:r>
              <w:rPr>
                <w:sz w:val="26"/>
                <w:szCs w:val="26"/>
                <w:lang w:val="vi-VN"/>
              </w:rPr>
              <w:t>là hệ thống thông tin liên quan đến sản xuất, chất lượng, truy xuất nguồn gốc, giao dịch và quản trị chuỗi</w:t>
            </w:r>
            <w:r>
              <w:rPr>
                <w:sz w:val="26"/>
                <w:szCs w:val="26"/>
              </w:rPr>
              <w:t xml:space="preserve"> giá trị</w:t>
            </w:r>
            <w:r>
              <w:rPr>
                <w:sz w:val="26"/>
                <w:szCs w:val="26"/>
                <w:lang w:val="vi-VN"/>
              </w:rPr>
              <w:t xml:space="preserve">. </w:t>
            </w:r>
          </w:p>
          <w:p w14:paraId="7E2FF7AD"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13D9805" w14:textId="77777777" w:rsidR="007C7D59" w:rsidRDefault="00000000" w:rsidP="0041214A">
            <w:pPr>
              <w:spacing w:after="0" w:line="240" w:lineRule="auto"/>
              <w:jc w:val="both"/>
              <w:rPr>
                <w:sz w:val="26"/>
                <w:szCs w:val="26"/>
                <w:lang w:val="vi-VN"/>
              </w:rPr>
            </w:pPr>
            <w:r>
              <w:rPr>
                <w:sz w:val="26"/>
                <w:szCs w:val="26"/>
                <w:lang w:val="vi-VN"/>
              </w:rPr>
              <w:t>Quy định về “dữ liệu chuỗi giá trị nông nghiệp” được đưa vào nhằm đặt ra yêu cầu về việc hình thành, thu thập, quản lý và chia sẻ thông tin trong toàn bộ chuỗi giá trị. Theo đó, các chủ thể tham gia liên kết phải bảo đảm cung cấp, cập nhật dữ liệu liên quan đến sản xuất, chất lượng, truy xuất nguồn gốc, giao dịch và quản trị chuỗi.</w:t>
            </w:r>
          </w:p>
          <w:p w14:paraId="02FDA826" w14:textId="77777777" w:rsidR="007C7D59" w:rsidRDefault="00000000" w:rsidP="0041214A">
            <w:pPr>
              <w:spacing w:after="0" w:line="240" w:lineRule="auto"/>
              <w:jc w:val="both"/>
              <w:rPr>
                <w:sz w:val="26"/>
                <w:szCs w:val="26"/>
                <w:lang w:val="vi-VN"/>
              </w:rPr>
            </w:pPr>
            <w:r>
              <w:rPr>
                <w:sz w:val="26"/>
                <w:szCs w:val="26"/>
                <w:lang w:val="vi-VN"/>
              </w:rPr>
              <w:t>Quy định này nhằm tăng cường tính minh bạch, khả năng kiểm soát chất lượng và truy xuất nguồn gốc sản phẩm; phục vụ công tác quản lý nhà nước và điều hành sản xuất; đồng thời tạo nền tảng cho chuyển đổi số, kết nối thông tin giữa các chủ thể, góp phần nâng cao hiệu quả và giá trị gia tăng của chuỗi giá trị nông nghiệp.</w:t>
            </w:r>
          </w:p>
          <w:p w14:paraId="58287359" w14:textId="77777777" w:rsidR="007C7D59" w:rsidRDefault="007C7D59" w:rsidP="0041214A">
            <w:pPr>
              <w:spacing w:after="0" w:line="240" w:lineRule="auto"/>
              <w:jc w:val="both"/>
              <w:rPr>
                <w:sz w:val="26"/>
                <w:szCs w:val="26"/>
              </w:rPr>
            </w:pPr>
          </w:p>
        </w:tc>
      </w:tr>
      <w:tr w:rsidR="007C7D59" w14:paraId="3276EF9D"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3B401A8D" w14:textId="77777777" w:rsidR="007C7D59" w:rsidRDefault="00000000" w:rsidP="0041214A">
            <w:pPr>
              <w:spacing w:after="0" w:line="240" w:lineRule="auto"/>
              <w:jc w:val="both"/>
              <w:rPr>
                <w:b/>
                <w:spacing w:val="-2"/>
                <w:sz w:val="26"/>
                <w:szCs w:val="26"/>
              </w:rPr>
            </w:pPr>
            <w:r>
              <w:rPr>
                <w:b/>
                <w:bCs/>
                <w:spacing w:val="-2"/>
                <w:sz w:val="26"/>
                <w:szCs w:val="26"/>
              </w:rPr>
              <w:t>Chương II</w:t>
            </w:r>
          </w:p>
          <w:p w14:paraId="254776BB" w14:textId="77777777" w:rsidR="007C7D59" w:rsidRDefault="00000000" w:rsidP="0041214A">
            <w:pPr>
              <w:spacing w:after="0" w:line="240" w:lineRule="auto"/>
              <w:jc w:val="both"/>
              <w:rPr>
                <w:b/>
                <w:spacing w:val="-2"/>
                <w:sz w:val="26"/>
                <w:szCs w:val="26"/>
                <w:lang w:val="vi-VN"/>
              </w:rPr>
            </w:pPr>
            <w:r>
              <w:rPr>
                <w:b/>
                <w:spacing w:val="-2"/>
                <w:sz w:val="26"/>
                <w:szCs w:val="26"/>
                <w:lang w:val="vi-VN"/>
              </w:rPr>
              <w:t>HÌNH THỨC LIÊN KẾT, HỢP ĐỒNG LIÊN KẾT VÀ DỰ ÁN LIÊN KẾT</w:t>
            </w:r>
          </w:p>
          <w:p w14:paraId="41A29FCD" w14:textId="77777777" w:rsidR="007C7D59" w:rsidRDefault="007C7D59" w:rsidP="0041214A">
            <w:pPr>
              <w:spacing w:after="0" w:line="240" w:lineRule="auto"/>
              <w:jc w:val="both"/>
              <w:rPr>
                <w:spacing w:val="-2"/>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16D95A56" w14:textId="77777777" w:rsidR="007C7D59" w:rsidRDefault="00000000" w:rsidP="0041214A">
            <w:pPr>
              <w:spacing w:after="0" w:line="240" w:lineRule="auto"/>
              <w:jc w:val="both"/>
              <w:rPr>
                <w:b/>
                <w:bCs/>
                <w:sz w:val="26"/>
                <w:szCs w:val="26"/>
                <w:lang w:eastAsia="vi-VN"/>
              </w:rPr>
            </w:pPr>
            <w:r>
              <w:rPr>
                <w:b/>
                <w:bCs/>
                <w:sz w:val="26"/>
                <w:szCs w:val="26"/>
                <w:lang w:eastAsia="vi-VN"/>
              </w:rPr>
              <w:t xml:space="preserve">  </w:t>
            </w:r>
          </w:p>
          <w:p w14:paraId="2B6B4712" w14:textId="77777777" w:rsidR="007C7D59" w:rsidRDefault="007C7D59" w:rsidP="0041214A">
            <w:pPr>
              <w:spacing w:after="0" w:line="240" w:lineRule="auto"/>
              <w:jc w:val="both"/>
              <w:rPr>
                <w:b/>
                <w:bCs/>
                <w:sz w:val="26"/>
                <w:szCs w:val="26"/>
                <w:lang w:eastAsia="vi-VN"/>
              </w:rPr>
            </w:pPr>
          </w:p>
          <w:p w14:paraId="4D924F5C" w14:textId="77777777" w:rsidR="007C7D59" w:rsidRDefault="007C7D59" w:rsidP="0041214A">
            <w:pPr>
              <w:spacing w:after="0" w:line="240" w:lineRule="auto"/>
              <w:jc w:val="both"/>
              <w:rPr>
                <w:b/>
                <w:bCs/>
                <w:sz w:val="26"/>
                <w:szCs w:val="26"/>
                <w:lang w:eastAsia="vi-VN"/>
              </w:rPr>
            </w:pPr>
          </w:p>
          <w:p w14:paraId="00FB63C1" w14:textId="77777777" w:rsidR="007C7D59" w:rsidRDefault="007C7D59" w:rsidP="0041214A">
            <w:pPr>
              <w:spacing w:after="0" w:line="240" w:lineRule="auto"/>
              <w:jc w:val="both"/>
              <w:rPr>
                <w:b/>
                <w:bCs/>
                <w:sz w:val="26"/>
                <w:szCs w:val="26"/>
                <w:lang w:eastAsia="vi-VN"/>
              </w:rPr>
            </w:pPr>
          </w:p>
          <w:p w14:paraId="472E82BC" w14:textId="77777777" w:rsidR="007C7D59" w:rsidRDefault="00000000" w:rsidP="0041214A">
            <w:pPr>
              <w:spacing w:after="0" w:line="240" w:lineRule="auto"/>
              <w:jc w:val="both"/>
              <w:rPr>
                <w:b/>
                <w:bCs/>
                <w:sz w:val="26"/>
                <w:szCs w:val="26"/>
                <w:lang w:eastAsia="vi-VN"/>
              </w:rPr>
            </w:pPr>
            <w:r>
              <w:rPr>
                <w:b/>
                <w:bCs/>
                <w:sz w:val="26"/>
                <w:szCs w:val="26"/>
                <w:lang w:val="vi-VN" w:eastAsia="vi-VN"/>
              </w:rPr>
              <w:t>Chương I</w:t>
            </w:r>
            <w:r>
              <w:rPr>
                <w:b/>
                <w:bCs/>
                <w:sz w:val="26"/>
                <w:szCs w:val="26"/>
                <w:lang w:eastAsia="vi-VN"/>
              </w:rPr>
              <w:t>I</w:t>
            </w:r>
          </w:p>
          <w:p w14:paraId="5E5A32CC" w14:textId="77777777" w:rsidR="007C7D59" w:rsidRDefault="00000000" w:rsidP="0041214A">
            <w:pPr>
              <w:spacing w:after="0" w:line="240" w:lineRule="auto"/>
              <w:jc w:val="both"/>
              <w:rPr>
                <w:b/>
                <w:bCs/>
                <w:sz w:val="26"/>
                <w:szCs w:val="26"/>
                <w:lang w:eastAsia="vi-VN"/>
              </w:rPr>
            </w:pPr>
            <w:r>
              <w:rPr>
                <w:b/>
                <w:bCs/>
                <w:sz w:val="26"/>
                <w:szCs w:val="26"/>
                <w:lang w:eastAsia="vi-VN"/>
              </w:rPr>
              <w:t>TỔ CHỨC LIÊN KẾT CHUỖI GIÁ TRỊ</w:t>
            </w:r>
          </w:p>
          <w:p w14:paraId="455BB2DF"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9E9EB07" w14:textId="77777777" w:rsidR="007C7D59" w:rsidRDefault="00000000" w:rsidP="0041214A">
            <w:pPr>
              <w:pStyle w:val="NormalWeb"/>
              <w:spacing w:line="240" w:lineRule="auto"/>
              <w:jc w:val="both"/>
              <w:rPr>
                <w:sz w:val="26"/>
                <w:szCs w:val="26"/>
                <w:lang w:eastAsia="en-US"/>
              </w:rPr>
            </w:pPr>
            <w:r>
              <w:rPr>
                <w:sz w:val="26"/>
                <w:szCs w:val="26"/>
              </w:rPr>
              <w:t xml:space="preserve">Không giữ Chương II của Nghị định số </w:t>
            </w:r>
            <w:r>
              <w:rPr>
                <w:sz w:val="26"/>
                <w:szCs w:val="26"/>
                <w:lang w:val="vi-VN"/>
              </w:rPr>
              <w:t>98</w:t>
            </w:r>
            <w:r>
              <w:rPr>
                <w:sz w:val="26"/>
                <w:szCs w:val="26"/>
              </w:rPr>
              <w:t xml:space="preserve"> theo kết cấu cũ. Dự thảo đã tái cấu trúc toàn bộ nội dung của Chương này </w:t>
            </w:r>
            <w:r>
              <w:rPr>
                <w:bCs/>
                <w:sz w:val="26"/>
                <w:szCs w:val="26"/>
                <w:lang w:eastAsia="en-US"/>
              </w:rPr>
              <w:t>từ cấu trúc liệt kê các hình thức liên kết cụ thể sang quy định các nguyên tắc phát triển mang tính định hướng chung</w:t>
            </w:r>
            <w:r>
              <w:rPr>
                <w:sz w:val="26"/>
                <w:szCs w:val="26"/>
                <w:lang w:eastAsia="en-US"/>
              </w:rPr>
              <w:t>.</w:t>
            </w:r>
          </w:p>
          <w:p w14:paraId="4DEA5976" w14:textId="77777777" w:rsidR="007C7D59" w:rsidRDefault="00000000" w:rsidP="0041214A">
            <w:pPr>
              <w:pStyle w:val="NormalWeb"/>
              <w:spacing w:line="240" w:lineRule="auto"/>
              <w:jc w:val="both"/>
              <w:rPr>
                <w:sz w:val="26"/>
                <w:szCs w:val="26"/>
                <w:lang w:eastAsia="en-US"/>
              </w:rPr>
            </w:pPr>
            <w:r>
              <w:rPr>
                <w:sz w:val="26"/>
                <w:szCs w:val="26"/>
                <w:lang w:eastAsia="en-US"/>
              </w:rPr>
              <w:t xml:space="preserve">Nội dung được </w:t>
            </w:r>
            <w:r>
              <w:rPr>
                <w:bCs/>
                <w:sz w:val="26"/>
                <w:szCs w:val="26"/>
                <w:lang w:eastAsia="en-US"/>
              </w:rPr>
              <w:t>khái quát hóa, lược bỏ các quy định chi tiết, tránh trùng lặp và phù hợp với đa dạng mô hình liên kết thực tiễn</w:t>
            </w:r>
            <w:r>
              <w:rPr>
                <w:sz w:val="26"/>
                <w:szCs w:val="26"/>
                <w:lang w:eastAsia="en-US"/>
              </w:rPr>
              <w:t>.</w:t>
            </w:r>
            <w:r>
              <w:rPr>
                <w:sz w:val="26"/>
                <w:szCs w:val="26"/>
                <w:lang w:eastAsia="en-US"/>
              </w:rPr>
              <w:br/>
            </w:r>
            <w:r>
              <w:rPr>
                <w:sz w:val="26"/>
                <w:szCs w:val="26"/>
                <w:lang w:eastAsia="en-US"/>
              </w:rPr>
              <w:lastRenderedPageBreak/>
              <w:t xml:space="preserve">Qua đó, bảo đảm </w:t>
            </w:r>
            <w:r>
              <w:rPr>
                <w:bCs/>
                <w:sz w:val="26"/>
                <w:szCs w:val="26"/>
                <w:lang w:eastAsia="en-US"/>
              </w:rPr>
              <w:t>tính linh hoạt, phù hợp cơ chế thị trường và định hướng phát triển chuỗi giá trị bền vững</w:t>
            </w:r>
            <w:r>
              <w:rPr>
                <w:sz w:val="26"/>
                <w:szCs w:val="26"/>
                <w:lang w:eastAsia="en-US"/>
              </w:rPr>
              <w:t>.</w:t>
            </w:r>
          </w:p>
        </w:tc>
      </w:tr>
      <w:tr w:rsidR="007C7D59" w14:paraId="3991F14E"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17D33B85" w14:textId="77777777" w:rsidR="007C7D59" w:rsidRDefault="00000000" w:rsidP="0041214A">
            <w:pPr>
              <w:spacing w:after="0" w:line="240" w:lineRule="auto"/>
              <w:jc w:val="both"/>
              <w:rPr>
                <w:b/>
                <w:sz w:val="26"/>
                <w:szCs w:val="26"/>
                <w:lang w:val="vi-VN"/>
              </w:rPr>
            </w:pPr>
            <w:r>
              <w:rPr>
                <w:b/>
                <w:bCs/>
                <w:sz w:val="26"/>
                <w:szCs w:val="26"/>
                <w:lang w:val="vi-VN"/>
              </w:rPr>
              <w:lastRenderedPageBreak/>
              <w:t>Điều</w:t>
            </w:r>
            <w:r>
              <w:rPr>
                <w:b/>
                <w:sz w:val="26"/>
                <w:szCs w:val="26"/>
                <w:lang w:val="vi-VN"/>
              </w:rPr>
              <w:t xml:space="preserve"> 4. Các hình thực liên kết </w:t>
            </w:r>
          </w:p>
          <w:p w14:paraId="1D9F1CDC" w14:textId="77777777" w:rsidR="007C7D59" w:rsidRDefault="00000000" w:rsidP="0041214A">
            <w:pPr>
              <w:spacing w:after="0" w:line="240" w:lineRule="auto"/>
              <w:jc w:val="both"/>
              <w:rPr>
                <w:sz w:val="26"/>
                <w:szCs w:val="26"/>
                <w:lang w:val="vi-VN"/>
              </w:rPr>
            </w:pPr>
            <w:r>
              <w:rPr>
                <w:sz w:val="26"/>
                <w:szCs w:val="26"/>
                <w:lang w:val="vi-VN"/>
              </w:rPr>
              <w:t>1. Liên kết từ cung ứng vật tư, dịch vụ đầu vào, tổ chức sản xuất, thu hoạch, sơ chế hoặc chế biến gắn với tiêu thụ sản phẩm nông nghiệp.</w:t>
            </w:r>
          </w:p>
          <w:p w14:paraId="7C22D898" w14:textId="77777777" w:rsidR="007C7D59" w:rsidRDefault="00000000" w:rsidP="0041214A">
            <w:pPr>
              <w:spacing w:after="0" w:line="240" w:lineRule="auto"/>
              <w:jc w:val="both"/>
              <w:rPr>
                <w:sz w:val="26"/>
                <w:szCs w:val="26"/>
                <w:lang w:val="vi-VN"/>
              </w:rPr>
            </w:pPr>
            <w:r>
              <w:rPr>
                <w:sz w:val="26"/>
                <w:szCs w:val="26"/>
                <w:lang w:val="vi-VN"/>
              </w:rPr>
              <w:t>2. Liên kết cung ứng vật tư, dịch vụ đầu vào gắn với tiêu thụ sản phẩm nông nghiệp.</w:t>
            </w:r>
          </w:p>
          <w:p w14:paraId="5FDC33A8" w14:textId="77777777" w:rsidR="007C7D59" w:rsidRDefault="00000000" w:rsidP="0041214A">
            <w:pPr>
              <w:spacing w:after="0" w:line="240" w:lineRule="auto"/>
              <w:jc w:val="both"/>
              <w:rPr>
                <w:sz w:val="26"/>
                <w:szCs w:val="26"/>
                <w:lang w:val="vi-VN"/>
              </w:rPr>
            </w:pPr>
            <w:r>
              <w:rPr>
                <w:sz w:val="26"/>
                <w:szCs w:val="26"/>
                <w:lang w:val="vi-VN"/>
              </w:rPr>
              <w:t>3. Liên kết tổ chức sản xuất, thu hoạch gắn với tiêu thụ sản phẩm nông nghiệp.</w:t>
            </w:r>
          </w:p>
          <w:p w14:paraId="1DB6985D" w14:textId="77777777" w:rsidR="007C7D59" w:rsidRDefault="00000000" w:rsidP="0041214A">
            <w:pPr>
              <w:spacing w:after="0" w:line="240" w:lineRule="auto"/>
              <w:jc w:val="both"/>
              <w:rPr>
                <w:sz w:val="26"/>
                <w:szCs w:val="26"/>
                <w:lang w:val="vi-VN"/>
              </w:rPr>
            </w:pPr>
            <w:r>
              <w:rPr>
                <w:sz w:val="26"/>
                <w:szCs w:val="26"/>
                <w:lang w:val="vi-VN"/>
              </w:rPr>
              <w:t>4. Liên kết cung ứng vật tư, dịch vụ đầu vào, tổ chức sản xuất, thu hoạch gắn với tiêu thụ sản phẩm nông nghiệp.</w:t>
            </w:r>
          </w:p>
          <w:p w14:paraId="00FFE395" w14:textId="77777777" w:rsidR="007C7D59" w:rsidRDefault="00000000" w:rsidP="0041214A">
            <w:pPr>
              <w:spacing w:after="0" w:line="240" w:lineRule="auto"/>
              <w:jc w:val="both"/>
              <w:rPr>
                <w:sz w:val="26"/>
                <w:szCs w:val="26"/>
                <w:lang w:val="vi-VN"/>
              </w:rPr>
            </w:pPr>
            <w:r>
              <w:rPr>
                <w:sz w:val="26"/>
                <w:szCs w:val="26"/>
                <w:lang w:val="vi-VN"/>
              </w:rPr>
              <w:t>5. Liên kết tổ chức sản xuất, thu hoạch, sơ chế hoặc chế biến gắn với tiêu thụ sản phẩm nông nghiệp.</w:t>
            </w:r>
          </w:p>
          <w:p w14:paraId="73CA7CA7" w14:textId="77777777" w:rsidR="007C7D59" w:rsidRDefault="00000000" w:rsidP="0041214A">
            <w:pPr>
              <w:spacing w:after="0" w:line="240" w:lineRule="auto"/>
              <w:jc w:val="both"/>
              <w:rPr>
                <w:sz w:val="26"/>
                <w:szCs w:val="26"/>
                <w:lang w:val="vi-VN"/>
              </w:rPr>
            </w:pPr>
            <w:r>
              <w:rPr>
                <w:sz w:val="26"/>
                <w:szCs w:val="26"/>
                <w:lang w:val="vi-VN"/>
              </w:rPr>
              <w:t>6. Liên kết cung ứng vật tư, dịch vụ đầu vào, sơ chế hoặc chế biến</w:t>
            </w:r>
            <w:r>
              <w:rPr>
                <w:b/>
                <w:bCs/>
                <w:sz w:val="26"/>
                <w:szCs w:val="26"/>
                <w:lang w:val="vi-VN"/>
              </w:rPr>
              <w:t xml:space="preserve"> </w:t>
            </w:r>
            <w:r>
              <w:rPr>
                <w:sz w:val="26"/>
                <w:szCs w:val="26"/>
                <w:lang w:val="vi-VN"/>
              </w:rPr>
              <w:t>gắn với tiêu thụ sản phẩm nông nghiệp.</w:t>
            </w:r>
          </w:p>
          <w:p w14:paraId="3A1D1558" w14:textId="77777777" w:rsidR="007C7D59" w:rsidRDefault="00000000" w:rsidP="0041214A">
            <w:pPr>
              <w:spacing w:after="0" w:line="240" w:lineRule="auto"/>
              <w:jc w:val="both"/>
              <w:rPr>
                <w:sz w:val="26"/>
                <w:szCs w:val="26"/>
              </w:rPr>
            </w:pPr>
            <w:r>
              <w:rPr>
                <w:sz w:val="26"/>
                <w:szCs w:val="26"/>
              </w:rPr>
              <w:t>7. Liên kết sơ chế hoặc chế biến gắn với tiêu thụ sản phẩm nông nghiệp.</w:t>
            </w:r>
          </w:p>
        </w:tc>
        <w:tc>
          <w:tcPr>
            <w:tcW w:w="5103" w:type="dxa"/>
            <w:tcBorders>
              <w:top w:val="single" w:sz="4" w:space="0" w:color="000000"/>
              <w:left w:val="single" w:sz="4" w:space="0" w:color="000000"/>
              <w:bottom w:val="single" w:sz="4" w:space="0" w:color="000000"/>
              <w:right w:val="single" w:sz="4" w:space="0" w:color="000000"/>
            </w:tcBorders>
          </w:tcPr>
          <w:p w14:paraId="08C8ADF5" w14:textId="77777777" w:rsidR="007C7D59" w:rsidRDefault="00000000" w:rsidP="0041214A">
            <w:pPr>
              <w:suppressAutoHyphens w:val="0"/>
              <w:spacing w:after="0" w:line="240" w:lineRule="auto"/>
              <w:jc w:val="both"/>
              <w:rPr>
                <w:b/>
                <w:bCs/>
                <w:sz w:val="26"/>
                <w:szCs w:val="26"/>
                <w:lang w:val="vi-VN"/>
              </w:rPr>
            </w:pPr>
            <w:r>
              <w:rPr>
                <w:b/>
                <w:bCs/>
                <w:sz w:val="26"/>
                <w:szCs w:val="26"/>
                <w:lang w:val="vi-VN"/>
              </w:rPr>
              <w:t xml:space="preserve">Điều 4. Nguyên tắc phát triển liên kết chuỗi giá trị </w:t>
            </w:r>
          </w:p>
          <w:p w14:paraId="15C65371" w14:textId="77777777" w:rsidR="007C7D59" w:rsidRDefault="00000000" w:rsidP="0041214A">
            <w:pPr>
              <w:suppressAutoHyphens w:val="0"/>
              <w:spacing w:after="0" w:line="240" w:lineRule="auto"/>
              <w:jc w:val="both"/>
              <w:rPr>
                <w:sz w:val="26"/>
                <w:szCs w:val="26"/>
                <w:lang w:val="vi-VN"/>
              </w:rPr>
            </w:pPr>
            <w:r>
              <w:rPr>
                <w:sz w:val="26"/>
                <w:szCs w:val="26"/>
                <w:lang w:val="vi-VN"/>
              </w:rPr>
              <w:t>1.Bảo đảm tự nguyện, bình đẳng, minh bạch, cùng có lợi giữa các chủ thể tham gia liên kết.</w:t>
            </w:r>
          </w:p>
          <w:p w14:paraId="747BDBCE" w14:textId="77777777" w:rsidR="007C7D59" w:rsidRDefault="00000000" w:rsidP="0041214A">
            <w:pPr>
              <w:suppressAutoHyphens w:val="0"/>
              <w:spacing w:after="0" w:line="240" w:lineRule="auto"/>
              <w:jc w:val="both"/>
              <w:rPr>
                <w:sz w:val="26"/>
                <w:szCs w:val="26"/>
                <w:lang w:val="vi-VN"/>
              </w:rPr>
            </w:pPr>
            <w:r>
              <w:rPr>
                <w:sz w:val="26"/>
                <w:szCs w:val="26"/>
                <w:lang w:val="vi-VN"/>
              </w:rPr>
              <w:t xml:space="preserve"> 2.Tôn trọng quy luật thị trường; Nhà nước thực hiện vai trò định hướng, hỗ trợ, không can thiệp hành chính vào hoạt động sản xuất, kinh doanh hợp pháp. </w:t>
            </w:r>
          </w:p>
          <w:p w14:paraId="4EAC7229" w14:textId="77777777" w:rsidR="007C7D59" w:rsidRDefault="00000000" w:rsidP="0041214A">
            <w:pPr>
              <w:suppressAutoHyphens w:val="0"/>
              <w:spacing w:after="0" w:line="240" w:lineRule="auto"/>
              <w:jc w:val="both"/>
              <w:rPr>
                <w:sz w:val="26"/>
                <w:szCs w:val="26"/>
                <w:lang w:val="vi-VN"/>
              </w:rPr>
            </w:pPr>
            <w:r>
              <w:rPr>
                <w:sz w:val="26"/>
                <w:szCs w:val="26"/>
                <w:lang w:val="vi-VN"/>
              </w:rPr>
              <w:t xml:space="preserve">3.Gắn liên kết chuỗi giá trị với phát triển vùng nguyên liệu tập trung, tiêu chuẩn chất lượng và yêu cầu của thị trường. </w:t>
            </w:r>
          </w:p>
          <w:p w14:paraId="48A46057" w14:textId="77777777" w:rsidR="007C7D59" w:rsidRDefault="00000000" w:rsidP="0041214A">
            <w:pPr>
              <w:suppressAutoHyphens w:val="0"/>
              <w:spacing w:after="0" w:line="240" w:lineRule="auto"/>
              <w:jc w:val="both"/>
              <w:rPr>
                <w:sz w:val="26"/>
                <w:szCs w:val="26"/>
                <w:lang w:val="vi-VN"/>
              </w:rPr>
            </w:pPr>
            <w:r>
              <w:rPr>
                <w:sz w:val="26"/>
                <w:szCs w:val="26"/>
                <w:lang w:val="vi-VN"/>
              </w:rPr>
              <w:t>4.Bảo đảm hài hòa lợi ích và chia sẻ rủi ro giữa các chủ thể, đặc biệt giữa nông dân, hợp tác xã và doanh nghiệp.</w:t>
            </w:r>
          </w:p>
          <w:p w14:paraId="6510D474" w14:textId="77777777" w:rsidR="007C7D59" w:rsidRDefault="00000000" w:rsidP="0041214A">
            <w:pPr>
              <w:suppressAutoHyphens w:val="0"/>
              <w:spacing w:after="0" w:line="240" w:lineRule="auto"/>
              <w:jc w:val="both"/>
              <w:rPr>
                <w:sz w:val="26"/>
                <w:szCs w:val="26"/>
                <w:lang w:val="vi-VN"/>
              </w:rPr>
            </w:pPr>
            <w:r>
              <w:rPr>
                <w:sz w:val="26"/>
                <w:szCs w:val="26"/>
                <w:lang w:val="vi-VN"/>
              </w:rPr>
              <w:t xml:space="preserve">5.Khuyến khích áp dụng chuyển đổi số, chuyển đổi xanh, kinh tế tuần hoàn và phát triển bền vững. </w:t>
            </w:r>
          </w:p>
          <w:p w14:paraId="51B340BA" w14:textId="77777777" w:rsidR="007C7D59" w:rsidRDefault="007C7D59" w:rsidP="0041214A">
            <w:pPr>
              <w:suppressAutoHyphens w:val="0"/>
              <w:spacing w:after="0" w:line="240" w:lineRule="auto"/>
              <w:jc w:val="both"/>
              <w:rPr>
                <w:sz w:val="26"/>
                <w:szCs w:val="26"/>
                <w:lang w:val="vi-VN"/>
              </w:rPr>
            </w:pPr>
          </w:p>
          <w:p w14:paraId="64C7108F" w14:textId="77777777" w:rsidR="007C7D59" w:rsidRDefault="007C7D59" w:rsidP="0041214A">
            <w:pPr>
              <w:spacing w:after="0" w:line="240" w:lineRule="auto"/>
              <w:jc w:val="both"/>
              <w:rPr>
                <w:b/>
                <w:bCs/>
                <w:sz w:val="26"/>
                <w:szCs w:val="26"/>
              </w:rPr>
            </w:pPr>
          </w:p>
          <w:p w14:paraId="43D33ADB" w14:textId="77777777" w:rsidR="007C7D59" w:rsidRDefault="007C7D59" w:rsidP="0041214A">
            <w:pPr>
              <w:spacing w:after="0" w:line="240" w:lineRule="auto"/>
              <w:jc w:val="both"/>
              <w:rPr>
                <w:b/>
                <w:bCs/>
                <w:sz w:val="26"/>
                <w:szCs w:val="26"/>
                <w:lang w:val="vi-VN"/>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985B588" w14:textId="77777777" w:rsidR="007C7D59" w:rsidRDefault="00000000" w:rsidP="0041214A">
            <w:pPr>
              <w:suppressAutoHyphens w:val="0"/>
              <w:spacing w:before="100" w:beforeAutospacing="1" w:after="100" w:afterAutospacing="1" w:line="240" w:lineRule="auto"/>
              <w:jc w:val="both"/>
              <w:rPr>
                <w:sz w:val="26"/>
                <w:szCs w:val="26"/>
                <w:lang w:eastAsia="en-US"/>
              </w:rPr>
            </w:pPr>
            <w:r>
              <w:rPr>
                <w:bCs/>
                <w:sz w:val="26"/>
                <w:szCs w:val="26"/>
                <w:lang w:val="vi-VN" w:eastAsia="en-US"/>
              </w:rPr>
              <w:t xml:space="preserve">Việc Sửa nội dung </w:t>
            </w:r>
            <w:r>
              <w:rPr>
                <w:bCs/>
                <w:sz w:val="26"/>
                <w:szCs w:val="26"/>
                <w:lang w:eastAsia="en-US"/>
              </w:rPr>
              <w:t xml:space="preserve"> từ mô tả một hình thức liên kết cụ thể</w:t>
            </w:r>
            <w:r>
              <w:rPr>
                <w:sz w:val="26"/>
                <w:szCs w:val="26"/>
                <w:lang w:eastAsia="en-US"/>
              </w:rPr>
              <w:t xml:space="preserve"> (bao gồm các khâu từ đầu vào đến tiêu thụ) sang </w:t>
            </w:r>
            <w:r>
              <w:rPr>
                <w:bCs/>
                <w:sz w:val="26"/>
                <w:szCs w:val="26"/>
                <w:lang w:eastAsia="en-US"/>
              </w:rPr>
              <w:t>quy định nguyên tắc chung về quan hệ giữa các chủ thể</w:t>
            </w:r>
            <w:r>
              <w:rPr>
                <w:sz w:val="26"/>
                <w:szCs w:val="26"/>
                <w:lang w:eastAsia="en-US"/>
              </w:rPr>
              <w:t>.</w:t>
            </w:r>
            <w:r>
              <w:rPr>
                <w:sz w:val="26"/>
                <w:szCs w:val="26"/>
                <w:lang w:eastAsia="en-US"/>
              </w:rPr>
              <w:br/>
              <w:t>Thay vì xác định “liên kết làm gì”, dự thảo quy định “liên kết phải tuân thủ như thế nào” (tự nguyện, bình đẳng, minh bạch, cùng có lợi).</w:t>
            </w:r>
            <w:r>
              <w:rPr>
                <w:sz w:val="26"/>
                <w:szCs w:val="26"/>
                <w:lang w:eastAsia="en-US"/>
              </w:rPr>
              <w:br/>
              <w:t xml:space="preserve">→ Sự khác biệt thể hiện ở việc </w:t>
            </w:r>
            <w:r>
              <w:rPr>
                <w:bCs/>
                <w:sz w:val="26"/>
                <w:szCs w:val="26"/>
                <w:lang w:eastAsia="en-US"/>
              </w:rPr>
              <w:t xml:space="preserve">chuyển từ nội dung mang tính kỹ thuật sang nguyên tắc nền tảng điều chỉnh toàn bộ hoạt động liên </w:t>
            </w:r>
            <w:r>
              <w:rPr>
                <w:bCs/>
                <w:sz w:val="26"/>
                <w:szCs w:val="26"/>
                <w:lang w:val="vi-VN" w:eastAsia="en-US"/>
              </w:rPr>
              <w:t>kết</w:t>
            </w:r>
            <w:r>
              <w:rPr>
                <w:b/>
                <w:bCs/>
                <w:sz w:val="26"/>
                <w:szCs w:val="26"/>
                <w:lang w:val="vi-VN" w:eastAsia="en-US"/>
              </w:rPr>
              <w:t xml:space="preserve"> </w:t>
            </w:r>
            <w:r>
              <w:rPr>
                <w:sz w:val="26"/>
                <w:szCs w:val="26"/>
                <w:lang w:eastAsia="en-US"/>
              </w:rPr>
              <w:t>qua đó khắc phục tính hình thức, tăng tính linh hoạt và bảo đảm tính bền vững của các liên kết trong sản xuất và tiêu thụ sản phẩm nông nghiệp</w:t>
            </w:r>
          </w:p>
        </w:tc>
      </w:tr>
      <w:tr w:rsidR="007C7D59" w14:paraId="30B6DB18" w14:textId="77777777">
        <w:tc>
          <w:tcPr>
            <w:tcW w:w="4248" w:type="dxa"/>
            <w:tcBorders>
              <w:top w:val="single" w:sz="4" w:space="0" w:color="000000"/>
              <w:left w:val="single" w:sz="4" w:space="0" w:color="000000"/>
              <w:bottom w:val="single" w:sz="4" w:space="0" w:color="000000"/>
              <w:right w:val="single" w:sz="4" w:space="0" w:color="000000"/>
            </w:tcBorders>
          </w:tcPr>
          <w:p w14:paraId="2EE32171" w14:textId="77777777" w:rsidR="007C7D59" w:rsidRDefault="00000000" w:rsidP="0041214A">
            <w:pPr>
              <w:spacing w:after="0" w:line="240" w:lineRule="auto"/>
              <w:jc w:val="both"/>
              <w:rPr>
                <w:b/>
                <w:bCs/>
                <w:spacing w:val="-2"/>
                <w:sz w:val="26"/>
                <w:szCs w:val="26"/>
                <w:lang w:val="vi-VN"/>
              </w:rPr>
            </w:pPr>
            <w:r>
              <w:rPr>
                <w:b/>
                <w:bCs/>
                <w:spacing w:val="-2"/>
                <w:sz w:val="26"/>
                <w:szCs w:val="26"/>
                <w:lang w:val="vi-VN"/>
              </w:rPr>
              <w:t>Không quy định</w:t>
            </w:r>
          </w:p>
        </w:tc>
        <w:tc>
          <w:tcPr>
            <w:tcW w:w="5103" w:type="dxa"/>
            <w:tcBorders>
              <w:top w:val="single" w:sz="4" w:space="0" w:color="000000"/>
              <w:left w:val="single" w:sz="4" w:space="0" w:color="000000"/>
              <w:bottom w:val="single" w:sz="4" w:space="0" w:color="000000"/>
              <w:right w:val="single" w:sz="4" w:space="0" w:color="000000"/>
            </w:tcBorders>
          </w:tcPr>
          <w:p w14:paraId="5A86B94D" w14:textId="77777777" w:rsidR="007C7D59" w:rsidRDefault="00000000" w:rsidP="0041214A">
            <w:pPr>
              <w:spacing w:after="0" w:line="240" w:lineRule="auto"/>
              <w:jc w:val="both"/>
              <w:rPr>
                <w:b/>
                <w:bCs/>
                <w:sz w:val="26"/>
                <w:szCs w:val="26"/>
                <w:lang w:val="vi-VN"/>
              </w:rPr>
            </w:pPr>
            <w:r>
              <w:rPr>
                <w:b/>
                <w:bCs/>
                <w:sz w:val="26"/>
                <w:szCs w:val="26"/>
                <w:lang w:val="vi-VN"/>
              </w:rPr>
              <w:t>Điều 5. Tổ chức</w:t>
            </w:r>
            <w:r>
              <w:rPr>
                <w:b/>
                <w:bCs/>
                <w:sz w:val="26"/>
                <w:szCs w:val="26"/>
              </w:rPr>
              <w:t>, vận hành</w:t>
            </w:r>
            <w:r>
              <w:rPr>
                <w:b/>
                <w:bCs/>
                <w:sz w:val="26"/>
                <w:szCs w:val="26"/>
                <w:lang w:val="vi-VN"/>
              </w:rPr>
              <w:t xml:space="preserve"> chuỗi giá trị</w:t>
            </w:r>
          </w:p>
          <w:p w14:paraId="7D7FA339" w14:textId="77777777" w:rsidR="007C7D59" w:rsidRDefault="00000000" w:rsidP="0041214A">
            <w:pPr>
              <w:spacing w:after="0" w:line="240" w:lineRule="auto"/>
              <w:jc w:val="both"/>
              <w:rPr>
                <w:sz w:val="26"/>
                <w:szCs w:val="26"/>
                <w:lang w:val="vi-VN"/>
              </w:rPr>
            </w:pPr>
            <w:r>
              <w:rPr>
                <w:sz w:val="26"/>
                <w:szCs w:val="26"/>
                <w:lang w:val="vi-VN"/>
              </w:rPr>
              <w:t>1. Tổ chức chuỗi giá trị</w:t>
            </w:r>
          </w:p>
          <w:p w14:paraId="24A5C343" w14:textId="77777777" w:rsidR="007C7D59" w:rsidRDefault="00000000" w:rsidP="0041214A">
            <w:pPr>
              <w:spacing w:after="0" w:line="240" w:lineRule="auto"/>
              <w:jc w:val="both"/>
              <w:rPr>
                <w:sz w:val="26"/>
                <w:szCs w:val="26"/>
                <w:lang w:val="vi-VN"/>
              </w:rPr>
            </w:pPr>
            <w:r>
              <w:rPr>
                <w:sz w:val="26"/>
                <w:szCs w:val="26"/>
              </w:rPr>
              <w:t xml:space="preserve">a) </w:t>
            </w:r>
            <w:r>
              <w:rPr>
                <w:sz w:val="26"/>
                <w:szCs w:val="26"/>
                <w:lang w:val="vi-VN"/>
              </w:rPr>
              <w:t xml:space="preserve">Chuỗi giá trị nông nghiệp được tổ chức trên cơ sở xác định rõ các chủ thể tham gia, vai trò </w:t>
            </w:r>
            <w:r>
              <w:rPr>
                <w:sz w:val="26"/>
                <w:szCs w:val="26"/>
                <w:lang w:val="vi-VN"/>
              </w:rPr>
              <w:lastRenderedPageBreak/>
              <w:t xml:space="preserve">và trách nhiệm của từng chủ thể; gắn với </w:t>
            </w:r>
            <w:r>
              <w:rPr>
                <w:sz w:val="26"/>
                <w:szCs w:val="26"/>
              </w:rPr>
              <w:t xml:space="preserve">phát triển </w:t>
            </w:r>
            <w:r>
              <w:rPr>
                <w:sz w:val="26"/>
                <w:szCs w:val="26"/>
                <w:lang w:val="vi-VN"/>
              </w:rPr>
              <w:t xml:space="preserve">vùng nguyên liệu, tiêu chuẩn chất lượng, truy xuất nguồn gốc và yêu cầu của thị trường. </w:t>
            </w:r>
          </w:p>
          <w:p w14:paraId="06409711" w14:textId="77777777" w:rsidR="007C7D59" w:rsidRDefault="00000000" w:rsidP="0041214A">
            <w:pPr>
              <w:spacing w:after="0" w:line="240" w:lineRule="auto"/>
              <w:jc w:val="both"/>
              <w:rPr>
                <w:sz w:val="26"/>
                <w:szCs w:val="26"/>
                <w:lang w:val="vi-VN"/>
              </w:rPr>
            </w:pPr>
            <w:r>
              <w:rPr>
                <w:sz w:val="26"/>
                <w:szCs w:val="26"/>
              </w:rPr>
              <w:t xml:space="preserve">b) </w:t>
            </w:r>
            <w:r>
              <w:rPr>
                <w:sz w:val="26"/>
                <w:szCs w:val="26"/>
                <w:lang w:val="vi-VN"/>
              </w:rPr>
              <w:t>Quan hệ giữa các chủ thể được thiết lập thông qua hợp đồng hoặc thỏa thuận bằng văn bản, bảo đảm phân chia lợi ích và chia sẻ rủi ro; khuyến khích áp dụng khoa học công nghệ, chuyển đổi số và các phương thức quản trị hiện đại.</w:t>
            </w:r>
          </w:p>
          <w:p w14:paraId="76F023B7" w14:textId="77777777" w:rsidR="007C7D59" w:rsidRDefault="00000000" w:rsidP="0041214A">
            <w:pPr>
              <w:spacing w:after="0" w:line="240" w:lineRule="auto"/>
              <w:jc w:val="both"/>
              <w:rPr>
                <w:sz w:val="26"/>
                <w:szCs w:val="26"/>
                <w:lang w:val="vi-VN"/>
              </w:rPr>
            </w:pPr>
            <w:r>
              <w:rPr>
                <w:sz w:val="26"/>
                <w:szCs w:val="26"/>
                <w:lang w:val="vi-VN"/>
              </w:rPr>
              <w:t>2. Vai trò chính của các chủ thể</w:t>
            </w:r>
          </w:p>
          <w:p w14:paraId="75971AB0" w14:textId="77777777" w:rsidR="007C7D59" w:rsidRDefault="00000000" w:rsidP="0041214A">
            <w:pPr>
              <w:spacing w:after="0" w:line="240" w:lineRule="auto"/>
              <w:jc w:val="both"/>
              <w:rPr>
                <w:sz w:val="26"/>
                <w:szCs w:val="26"/>
                <w:lang w:val="vi-VN"/>
              </w:rPr>
            </w:pPr>
            <w:r>
              <w:rPr>
                <w:sz w:val="26"/>
                <w:szCs w:val="26"/>
                <w:lang w:val="vi-VN"/>
              </w:rPr>
              <w:t>a) Hợp tác xã, liên hiệp hợp tác xã</w:t>
            </w:r>
            <w:r>
              <w:rPr>
                <w:sz w:val="26"/>
                <w:szCs w:val="26"/>
              </w:rPr>
              <w:t>:</w:t>
            </w:r>
            <w:r>
              <w:rPr>
                <w:sz w:val="26"/>
                <w:szCs w:val="26"/>
                <w:lang w:val="vi-VN"/>
              </w:rPr>
              <w:t xml:space="preserve"> tổ chức sản xuất</w:t>
            </w:r>
            <w:r>
              <w:rPr>
                <w:sz w:val="26"/>
                <w:szCs w:val="26"/>
              </w:rPr>
              <w:t>;</w:t>
            </w:r>
            <w:r>
              <w:rPr>
                <w:sz w:val="26"/>
                <w:szCs w:val="26"/>
                <w:lang w:val="vi-VN"/>
              </w:rPr>
              <w:t xml:space="preserve"> tập hợp nông dân</w:t>
            </w:r>
            <w:r>
              <w:rPr>
                <w:sz w:val="26"/>
                <w:szCs w:val="26"/>
              </w:rPr>
              <w:t>;</w:t>
            </w:r>
            <w:r>
              <w:rPr>
                <w:sz w:val="26"/>
                <w:szCs w:val="26"/>
                <w:lang w:val="vi-VN"/>
              </w:rPr>
              <w:t xml:space="preserve"> xây dựng và quản lý vùng nguyên liệu</w:t>
            </w:r>
            <w:r>
              <w:rPr>
                <w:sz w:val="26"/>
                <w:szCs w:val="26"/>
              </w:rPr>
              <w:t>;</w:t>
            </w:r>
            <w:r>
              <w:rPr>
                <w:sz w:val="26"/>
                <w:szCs w:val="26"/>
                <w:lang w:val="vi-VN"/>
              </w:rPr>
              <w:t xml:space="preserve"> cung ứng dịch vụ đầu vào và áp dụng quy trình kỹ thuật thống nhất</w:t>
            </w:r>
            <w:r>
              <w:rPr>
                <w:sz w:val="26"/>
                <w:szCs w:val="26"/>
              </w:rPr>
              <w:t>;</w:t>
            </w:r>
            <w:r>
              <w:rPr>
                <w:sz w:val="26"/>
                <w:szCs w:val="26"/>
                <w:lang w:val="vi-VN"/>
              </w:rPr>
              <w:t xml:space="preserve"> tổ chức sơ chế, chế biến, bảo quản và đại diện cho thành viên liên kết tiêu thụ sản phẩm nông nghiệp;</w:t>
            </w:r>
          </w:p>
          <w:p w14:paraId="40E7D1D7" w14:textId="77777777" w:rsidR="007C7D59" w:rsidRDefault="00000000" w:rsidP="0041214A">
            <w:pPr>
              <w:spacing w:after="0" w:line="240" w:lineRule="auto"/>
              <w:jc w:val="both"/>
              <w:rPr>
                <w:sz w:val="26"/>
                <w:szCs w:val="26"/>
                <w:lang w:val="vi-VN"/>
              </w:rPr>
            </w:pPr>
            <w:r>
              <w:rPr>
                <w:sz w:val="26"/>
                <w:szCs w:val="26"/>
                <w:lang w:val="vi-VN"/>
              </w:rPr>
              <w:t>b) Doanh nghiệp</w:t>
            </w:r>
            <w:r>
              <w:rPr>
                <w:sz w:val="26"/>
                <w:szCs w:val="26"/>
              </w:rPr>
              <w:t>:</w:t>
            </w:r>
            <w:r>
              <w:rPr>
                <w:sz w:val="26"/>
                <w:szCs w:val="26"/>
                <w:lang w:val="vi-VN"/>
              </w:rPr>
              <w:t xml:space="preserve"> tổ chức thị trường, thu mua, chế biến, tiêu thụ sản phẩm</w:t>
            </w:r>
            <w:r>
              <w:rPr>
                <w:sz w:val="26"/>
                <w:szCs w:val="26"/>
              </w:rPr>
              <w:t>;</w:t>
            </w:r>
            <w:r>
              <w:rPr>
                <w:sz w:val="26"/>
                <w:szCs w:val="26"/>
                <w:lang w:val="vi-VN"/>
              </w:rPr>
              <w:t xml:space="preserve"> phát triển thương hiệu</w:t>
            </w:r>
            <w:r>
              <w:rPr>
                <w:sz w:val="26"/>
                <w:szCs w:val="26"/>
              </w:rPr>
              <w:t>;</w:t>
            </w:r>
            <w:r>
              <w:rPr>
                <w:sz w:val="26"/>
                <w:szCs w:val="26"/>
                <w:lang w:val="vi-VN"/>
              </w:rPr>
              <w:t xml:space="preserve"> điều phối chuỗi giá trị và tiêu </w:t>
            </w:r>
            <w:r>
              <w:rPr>
                <w:sz w:val="26"/>
                <w:szCs w:val="26"/>
              </w:rPr>
              <w:t>thụ sản</w:t>
            </w:r>
            <w:r>
              <w:rPr>
                <w:sz w:val="26"/>
                <w:szCs w:val="26"/>
                <w:lang w:val="vi-VN"/>
              </w:rPr>
              <w:t xml:space="preserve"> phẩm nông nghiệp;</w:t>
            </w:r>
          </w:p>
          <w:p w14:paraId="186A0158" w14:textId="77777777" w:rsidR="007C7D59" w:rsidRDefault="00000000" w:rsidP="0041214A">
            <w:pPr>
              <w:spacing w:after="0" w:line="240" w:lineRule="auto"/>
              <w:jc w:val="both"/>
              <w:rPr>
                <w:sz w:val="26"/>
                <w:szCs w:val="26"/>
                <w:lang w:val="vi-VN"/>
              </w:rPr>
            </w:pPr>
            <w:r>
              <w:rPr>
                <w:sz w:val="26"/>
                <w:szCs w:val="26"/>
                <w:lang w:val="vi-VN"/>
              </w:rPr>
              <w:t>c) Các tổ chức, cá nhân khác</w:t>
            </w:r>
            <w:r>
              <w:rPr>
                <w:sz w:val="26"/>
                <w:szCs w:val="26"/>
              </w:rPr>
              <w:t>:</w:t>
            </w:r>
            <w:r>
              <w:rPr>
                <w:sz w:val="26"/>
                <w:szCs w:val="26"/>
                <w:lang w:val="vi-VN"/>
              </w:rPr>
              <w:t xml:space="preserve"> tham gia chuỗi </w:t>
            </w:r>
            <w:r>
              <w:rPr>
                <w:sz w:val="26"/>
                <w:szCs w:val="26"/>
              </w:rPr>
              <w:t xml:space="preserve">giá trị </w:t>
            </w:r>
            <w:r>
              <w:rPr>
                <w:sz w:val="26"/>
                <w:szCs w:val="26"/>
                <w:lang w:val="vi-VN"/>
              </w:rPr>
              <w:t>theo hợp đồng hoặc thỏa thuận</w:t>
            </w:r>
            <w:r>
              <w:rPr>
                <w:sz w:val="26"/>
                <w:szCs w:val="26"/>
              </w:rPr>
              <w:t>;</w:t>
            </w:r>
            <w:r>
              <w:rPr>
                <w:sz w:val="26"/>
                <w:szCs w:val="26"/>
                <w:lang w:val="vi-VN"/>
              </w:rPr>
              <w:t xml:space="preserve"> thực hiện các hoạt động</w:t>
            </w:r>
            <w:r>
              <w:rPr>
                <w:sz w:val="26"/>
                <w:szCs w:val="26"/>
              </w:rPr>
              <w:t xml:space="preserve"> sản xuất,</w:t>
            </w:r>
            <w:r>
              <w:rPr>
                <w:sz w:val="26"/>
                <w:szCs w:val="26"/>
                <w:lang w:val="vi-VN"/>
              </w:rPr>
              <w:t xml:space="preserve"> kết nối, thu gom, vận chuyển và phân phối, tiêu thụ sản phẩm nông nghiệp.</w:t>
            </w:r>
          </w:p>
          <w:p w14:paraId="35C25773" w14:textId="77777777" w:rsidR="007C7D59" w:rsidRDefault="00000000" w:rsidP="0041214A">
            <w:pPr>
              <w:spacing w:after="0" w:line="240" w:lineRule="auto"/>
              <w:jc w:val="both"/>
              <w:rPr>
                <w:sz w:val="26"/>
                <w:szCs w:val="26"/>
                <w:lang w:val="vi-VN"/>
              </w:rPr>
            </w:pPr>
            <w:r>
              <w:rPr>
                <w:sz w:val="26"/>
                <w:szCs w:val="26"/>
                <w:lang w:val="vi-VN"/>
              </w:rPr>
              <w:t>3. Mô hình tổ chức vận hành chuỗi giá trị</w:t>
            </w:r>
          </w:p>
          <w:p w14:paraId="7BA19F61" w14:textId="77777777" w:rsidR="007C7D59" w:rsidRDefault="00000000" w:rsidP="0041214A">
            <w:pPr>
              <w:spacing w:after="0" w:line="240" w:lineRule="auto"/>
              <w:jc w:val="both"/>
              <w:rPr>
                <w:sz w:val="26"/>
                <w:szCs w:val="26"/>
                <w:lang w:val="vi-VN"/>
              </w:rPr>
            </w:pPr>
            <w:r>
              <w:rPr>
                <w:sz w:val="26"/>
                <w:szCs w:val="26"/>
                <w:lang w:val="vi-VN"/>
              </w:rPr>
              <w:t xml:space="preserve">Chuỗi giá trị nông nghiệp được tổ chức và vận hành theo các mô hình liên kết phù hợp với đặc </w:t>
            </w:r>
            <w:r>
              <w:rPr>
                <w:sz w:val="26"/>
                <w:szCs w:val="26"/>
                <w:lang w:val="vi-VN"/>
              </w:rPr>
              <w:lastRenderedPageBreak/>
              <w:t>thù sản phẩm, điều kiện của địa phương và yêu cầu của thị trường, bao gồm:</w:t>
            </w:r>
          </w:p>
          <w:p w14:paraId="026C4CD2" w14:textId="77777777" w:rsidR="007C7D59" w:rsidRDefault="00000000" w:rsidP="0041214A">
            <w:pPr>
              <w:spacing w:after="0" w:line="240" w:lineRule="auto"/>
              <w:jc w:val="both"/>
              <w:rPr>
                <w:sz w:val="26"/>
                <w:szCs w:val="26"/>
                <w:lang w:val="vi-VN"/>
              </w:rPr>
            </w:pPr>
            <w:r>
              <w:rPr>
                <w:sz w:val="26"/>
                <w:szCs w:val="26"/>
                <w:lang w:val="vi-VN"/>
              </w:rPr>
              <w:t>a) Mô hình do doanh nghiệp giữ vai trò trung tâm</w:t>
            </w:r>
            <w:r>
              <w:rPr>
                <w:sz w:val="26"/>
                <w:szCs w:val="26"/>
              </w:rPr>
              <w:t xml:space="preserve"> (doanh nghệp làm chủ trì liên kết)</w:t>
            </w:r>
            <w:r>
              <w:rPr>
                <w:sz w:val="26"/>
                <w:szCs w:val="26"/>
                <w:lang w:val="vi-VN"/>
              </w:rPr>
              <w:t>, tổ chức và điều phối chuỗi</w:t>
            </w:r>
            <w:r>
              <w:rPr>
                <w:sz w:val="26"/>
                <w:szCs w:val="26"/>
              </w:rPr>
              <w:t xml:space="preserve"> </w:t>
            </w:r>
            <w:r>
              <w:rPr>
                <w:sz w:val="26"/>
                <w:szCs w:val="26"/>
                <w:lang w:val="vi-VN" w:eastAsia="vi-VN"/>
              </w:rPr>
              <w:t>và phát triển chuỗi giá trị</w:t>
            </w:r>
            <w:r>
              <w:rPr>
                <w:sz w:val="26"/>
                <w:szCs w:val="26"/>
                <w:lang w:val="vi-VN"/>
              </w:rPr>
              <w:t>;</w:t>
            </w:r>
          </w:p>
          <w:p w14:paraId="0FCBBC14" w14:textId="77777777" w:rsidR="007C7D59" w:rsidRDefault="00000000" w:rsidP="0041214A">
            <w:pPr>
              <w:spacing w:after="0" w:line="240" w:lineRule="auto"/>
              <w:jc w:val="both"/>
              <w:rPr>
                <w:sz w:val="26"/>
                <w:szCs w:val="26"/>
                <w:lang w:val="vi-VN"/>
              </w:rPr>
            </w:pPr>
            <w:r>
              <w:rPr>
                <w:sz w:val="26"/>
                <w:szCs w:val="26"/>
                <w:lang w:val="vi-VN"/>
              </w:rPr>
              <w:t>b) Mô hình do hợp tác xã giữ vai trò trung tâm</w:t>
            </w:r>
            <w:r>
              <w:rPr>
                <w:sz w:val="26"/>
                <w:szCs w:val="26"/>
              </w:rPr>
              <w:t xml:space="preserve"> (hợp tác xã làm chủ trì liên kết)</w:t>
            </w:r>
            <w:r>
              <w:rPr>
                <w:sz w:val="26"/>
                <w:szCs w:val="26"/>
                <w:lang w:val="vi-VN"/>
              </w:rPr>
              <w:t xml:space="preserve">, tổ chức sản xuất và liên kết </w:t>
            </w:r>
            <w:r>
              <w:rPr>
                <w:sz w:val="26"/>
                <w:szCs w:val="26"/>
              </w:rPr>
              <w:t xml:space="preserve">chế biến, </w:t>
            </w:r>
            <w:r>
              <w:rPr>
                <w:sz w:val="26"/>
                <w:szCs w:val="26"/>
                <w:lang w:val="vi-VN"/>
              </w:rPr>
              <w:t>tiêu thụ</w:t>
            </w:r>
            <w:r>
              <w:rPr>
                <w:sz w:val="26"/>
                <w:szCs w:val="26"/>
              </w:rPr>
              <w:t xml:space="preserve"> sản phẩm nông nghiệp</w:t>
            </w:r>
            <w:r>
              <w:rPr>
                <w:sz w:val="26"/>
                <w:szCs w:val="26"/>
                <w:lang w:val="vi-VN"/>
              </w:rPr>
              <w:t>;</w:t>
            </w:r>
          </w:p>
          <w:p w14:paraId="15FB100E" w14:textId="77777777" w:rsidR="007C7D59" w:rsidRDefault="00000000" w:rsidP="0041214A">
            <w:pPr>
              <w:spacing w:after="0" w:line="240" w:lineRule="auto"/>
              <w:jc w:val="both"/>
              <w:rPr>
                <w:sz w:val="26"/>
                <w:szCs w:val="26"/>
              </w:rPr>
            </w:pPr>
            <w:r>
              <w:rPr>
                <w:sz w:val="26"/>
                <w:szCs w:val="26"/>
                <w:lang w:val="vi-VN"/>
              </w:rPr>
              <w:t xml:space="preserve">c) Mô hình chuỗi giá trị mở, không có chủ thể trung tâm cố định, vận hành linh hoạt theo thị trường, có sự tham gia của các tác nhân trung gian trong kết nối </w:t>
            </w:r>
            <w:r>
              <w:rPr>
                <w:sz w:val="26"/>
                <w:szCs w:val="26"/>
              </w:rPr>
              <w:t xml:space="preserve">sản xuất </w:t>
            </w:r>
            <w:r>
              <w:rPr>
                <w:sz w:val="26"/>
                <w:szCs w:val="26"/>
                <w:lang w:val="vi-VN"/>
              </w:rPr>
              <w:t xml:space="preserve">và </w:t>
            </w:r>
            <w:r>
              <w:rPr>
                <w:sz w:val="26"/>
                <w:szCs w:val="26"/>
              </w:rPr>
              <w:t>tiêu thụ</w:t>
            </w:r>
            <w:r>
              <w:rPr>
                <w:sz w:val="26"/>
                <w:szCs w:val="26"/>
                <w:lang w:val="vi-VN"/>
              </w:rPr>
              <w:t xml:space="preserve"> sản phẩm.</w:t>
            </w:r>
            <w:r>
              <w:rPr>
                <w:sz w:val="26"/>
                <w:szCs w:val="26"/>
              </w:rPr>
              <w:t xml:space="preserve"> Trong hình thức này, các bên tham gia liên kết tự thỏa thuận lựa chọn một chủ thể làm chủ trì liên kết.</w:t>
            </w:r>
          </w:p>
        </w:tc>
        <w:tc>
          <w:tcPr>
            <w:tcW w:w="4790" w:type="dxa"/>
            <w:tcBorders>
              <w:top w:val="single" w:sz="4" w:space="0" w:color="000000"/>
              <w:left w:val="single" w:sz="4" w:space="0" w:color="000000"/>
              <w:bottom w:val="single" w:sz="4" w:space="0" w:color="000000"/>
              <w:right w:val="single" w:sz="4" w:space="0" w:color="000000"/>
            </w:tcBorders>
            <w:vAlign w:val="center"/>
          </w:tcPr>
          <w:p w14:paraId="5BA3A9D3" w14:textId="77777777" w:rsidR="007C7D59" w:rsidRDefault="00000000" w:rsidP="0041214A">
            <w:pPr>
              <w:spacing w:after="0" w:line="240" w:lineRule="auto"/>
              <w:jc w:val="both"/>
              <w:rPr>
                <w:sz w:val="26"/>
                <w:szCs w:val="26"/>
              </w:rPr>
            </w:pPr>
            <w:r>
              <w:rPr>
                <w:sz w:val="26"/>
                <w:szCs w:val="26"/>
                <w:lang w:val="vi-VN"/>
              </w:rPr>
              <w:lastRenderedPageBreak/>
              <w:t xml:space="preserve">Việc bổ sung </w:t>
            </w:r>
            <w:r>
              <w:rPr>
                <w:sz w:val="26"/>
                <w:szCs w:val="26"/>
              </w:rPr>
              <w:t xml:space="preserve">Quy định này xác lập cách thức tổ chức chuỗi giá trị nông nghiệp theo hướng rõ chủ thể, rõ vai trò và trách nhiệm, gắn chặt với phát triển vùng nguyên liệu, </w:t>
            </w:r>
            <w:r>
              <w:rPr>
                <w:sz w:val="26"/>
                <w:szCs w:val="26"/>
              </w:rPr>
              <w:lastRenderedPageBreak/>
              <w:t>tiêu chuẩn chất lượng và yêu cầu thị trường. Quan hệ giữa các bên được thiết lập trên cơ sở hợp đồng hoặc thỏa thuận bằng văn bản nhằm bảo đảm tính pháp lý, minh bạch và ổn định của liên kết. Đồng thời, quy định nhấn mạnh nguyên tắc phân chia lợi ích và chia sẻ rủi ro giữa các chủ thể tham gia chuỗi. Việc khuyến khích ứng dụng khoa học công nghệ, chuyển đổi số và phương thức quản trị hiện đại góp phần nâng cao hiệu quả vận hành chuỗi. Qua đó, tạo nền tảng hình thành các chuỗi giá trị nông nghiệp bền vững, có khả năng cạnh tranh cao trên thị trường.</w:t>
            </w:r>
          </w:p>
        </w:tc>
      </w:tr>
      <w:tr w:rsidR="007C7D59" w14:paraId="1CCF54D0" w14:textId="77777777">
        <w:tc>
          <w:tcPr>
            <w:tcW w:w="4248" w:type="dxa"/>
            <w:tcBorders>
              <w:top w:val="single" w:sz="4" w:space="0" w:color="000000"/>
              <w:left w:val="single" w:sz="4" w:space="0" w:color="000000"/>
              <w:bottom w:val="single" w:sz="4" w:space="0" w:color="000000"/>
              <w:right w:val="single" w:sz="4" w:space="0" w:color="000000"/>
            </w:tcBorders>
          </w:tcPr>
          <w:p w14:paraId="72000095" w14:textId="77777777" w:rsidR="007C7D59" w:rsidRDefault="00000000">
            <w:pPr>
              <w:spacing w:after="0" w:line="240" w:lineRule="auto"/>
              <w:rPr>
                <w:b/>
                <w:bCs/>
                <w:spacing w:val="-2"/>
                <w:sz w:val="26"/>
                <w:szCs w:val="26"/>
                <w:lang w:val="vi-VN"/>
              </w:rPr>
            </w:pPr>
            <w:r>
              <w:rPr>
                <w:b/>
                <w:bCs/>
                <w:spacing w:val="-2"/>
                <w:sz w:val="26"/>
                <w:szCs w:val="26"/>
                <w:lang w:val="vi-VN"/>
              </w:rPr>
              <w:lastRenderedPageBreak/>
              <w:t>Điều 5. Hợp đồng liên kết</w:t>
            </w:r>
          </w:p>
        </w:tc>
        <w:tc>
          <w:tcPr>
            <w:tcW w:w="5103" w:type="dxa"/>
            <w:tcBorders>
              <w:top w:val="single" w:sz="4" w:space="0" w:color="000000"/>
              <w:left w:val="single" w:sz="4" w:space="0" w:color="000000"/>
              <w:bottom w:val="single" w:sz="4" w:space="0" w:color="000000"/>
              <w:right w:val="single" w:sz="4" w:space="0" w:color="000000"/>
            </w:tcBorders>
          </w:tcPr>
          <w:p w14:paraId="05233E4E" w14:textId="77777777" w:rsidR="007C7D59" w:rsidRDefault="00000000">
            <w:pPr>
              <w:spacing w:after="0" w:line="240" w:lineRule="auto"/>
              <w:rPr>
                <w:b/>
                <w:bCs/>
                <w:sz w:val="26"/>
                <w:szCs w:val="26"/>
                <w:lang w:val="vi-VN"/>
              </w:rPr>
            </w:pPr>
            <w:r>
              <w:rPr>
                <w:b/>
                <w:bCs/>
                <w:sz w:val="26"/>
                <w:szCs w:val="26"/>
                <w:lang w:val="vi-VN"/>
              </w:rPr>
              <w:t>Điều 6. Hợp đồng liên kết</w:t>
            </w:r>
          </w:p>
          <w:p w14:paraId="3419F8A6" w14:textId="77777777" w:rsidR="007C7D59" w:rsidRDefault="007C7D59">
            <w:pPr>
              <w:spacing w:after="0" w:line="240" w:lineRule="auto"/>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364C8A0" w14:textId="77777777" w:rsidR="007C7D59" w:rsidRDefault="00000000">
            <w:pPr>
              <w:spacing w:after="0" w:line="240" w:lineRule="auto"/>
              <w:rPr>
                <w:b/>
                <w:bCs/>
                <w:sz w:val="26"/>
                <w:szCs w:val="26"/>
                <w:lang w:val="vi-VN"/>
              </w:rPr>
            </w:pPr>
            <w:r>
              <w:rPr>
                <w:sz w:val="26"/>
                <w:szCs w:val="26"/>
              </w:rPr>
              <w:t>Giữ nguyên tên Điều</w:t>
            </w:r>
            <w:r>
              <w:rPr>
                <w:b/>
                <w:bCs/>
                <w:sz w:val="26"/>
                <w:szCs w:val="26"/>
                <w:lang w:val="vi-VN"/>
              </w:rPr>
              <w:t xml:space="preserve"> </w:t>
            </w:r>
            <w:r>
              <w:rPr>
                <w:sz w:val="26"/>
                <w:szCs w:val="26"/>
                <w:lang w:val="vi-VN"/>
              </w:rPr>
              <w:t>Hợp đồng liên kết</w:t>
            </w:r>
          </w:p>
          <w:p w14:paraId="2C71978A" w14:textId="77777777" w:rsidR="007C7D59" w:rsidRDefault="007C7D59">
            <w:pPr>
              <w:spacing w:after="0" w:line="240" w:lineRule="auto"/>
              <w:rPr>
                <w:sz w:val="26"/>
                <w:szCs w:val="26"/>
              </w:rPr>
            </w:pPr>
          </w:p>
        </w:tc>
      </w:tr>
      <w:tr w:rsidR="007C7D59" w14:paraId="5B9ADED1"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58F57492" w14:textId="77777777" w:rsidR="007C7D59" w:rsidRDefault="00000000" w:rsidP="0041214A">
            <w:pPr>
              <w:spacing w:after="0" w:line="240" w:lineRule="auto"/>
              <w:jc w:val="both"/>
              <w:rPr>
                <w:b/>
                <w:bCs/>
                <w:spacing w:val="-2"/>
                <w:sz w:val="26"/>
                <w:szCs w:val="26"/>
              </w:rPr>
            </w:pPr>
            <w:r>
              <w:rPr>
                <w:sz w:val="26"/>
                <w:szCs w:val="26"/>
                <w:lang w:val="vi-VN" w:eastAsia="vi-VN"/>
              </w:rPr>
              <w:t>Hợp đồng liên kết gắn sản xuất với tiêu thụ sản phẩm nông nghiệp (sau đây gọi chung là Hợp đồng liên kết) là hợp đồng được ký giữa các bên tham gia liên kết trên nguyên tắc tự nguyện nhằm thực hiện các hình thức liên kết quy định tại Điều 4 Nghị định này.</w:t>
            </w:r>
          </w:p>
        </w:tc>
        <w:tc>
          <w:tcPr>
            <w:tcW w:w="5103" w:type="dxa"/>
            <w:tcBorders>
              <w:top w:val="single" w:sz="4" w:space="0" w:color="000000"/>
              <w:left w:val="single" w:sz="4" w:space="0" w:color="000000"/>
              <w:bottom w:val="single" w:sz="4" w:space="0" w:color="000000"/>
              <w:right w:val="single" w:sz="4" w:space="0" w:color="000000"/>
            </w:tcBorders>
          </w:tcPr>
          <w:p w14:paraId="5B85EA0B" w14:textId="77777777" w:rsidR="007C7D59" w:rsidRDefault="00000000" w:rsidP="0041214A">
            <w:pPr>
              <w:spacing w:after="0" w:line="240" w:lineRule="auto"/>
              <w:jc w:val="both"/>
              <w:rPr>
                <w:sz w:val="26"/>
                <w:szCs w:val="26"/>
                <w:lang w:val="vi-VN"/>
              </w:rPr>
            </w:pPr>
            <w:r>
              <w:rPr>
                <w:sz w:val="26"/>
                <w:szCs w:val="26"/>
                <w:lang w:val="vi-VN"/>
              </w:rPr>
              <w:t>1. Hình thức hợp đồng</w:t>
            </w:r>
            <w:r>
              <w:rPr>
                <w:sz w:val="26"/>
                <w:szCs w:val="26"/>
              </w:rPr>
              <w:t xml:space="preserve"> liên kết: </w:t>
            </w:r>
            <w:r>
              <w:rPr>
                <w:sz w:val="26"/>
                <w:szCs w:val="26"/>
                <w:lang w:val="vi-VN"/>
              </w:rPr>
              <w:t xml:space="preserve">Liên kết chuỗi giá trị phải được xác lập bằng hợp đồng hoặc thỏa thuận bằng văn bản theo quy định của pháp luật về dân sự và thương mại. </w:t>
            </w:r>
          </w:p>
          <w:p w14:paraId="3B707C24" w14:textId="77777777" w:rsidR="007C7D59" w:rsidRDefault="00000000" w:rsidP="0041214A">
            <w:pPr>
              <w:spacing w:after="0" w:line="240" w:lineRule="auto"/>
              <w:jc w:val="both"/>
              <w:rPr>
                <w:sz w:val="26"/>
                <w:szCs w:val="26"/>
                <w:lang w:val="vi-VN"/>
              </w:rPr>
            </w:pPr>
            <w:r>
              <w:rPr>
                <w:sz w:val="26"/>
                <w:szCs w:val="26"/>
                <w:lang w:val="vi-VN"/>
              </w:rPr>
              <w:t>2. Nội dung chủ yếu của hợp đồng liên kết</w:t>
            </w:r>
          </w:p>
          <w:p w14:paraId="65574A3E" w14:textId="77777777" w:rsidR="007C7D59" w:rsidRDefault="00000000" w:rsidP="0041214A">
            <w:pPr>
              <w:spacing w:after="0" w:line="240" w:lineRule="auto"/>
              <w:jc w:val="both"/>
              <w:rPr>
                <w:sz w:val="26"/>
                <w:szCs w:val="26"/>
                <w:lang w:val="vi-VN"/>
              </w:rPr>
            </w:pPr>
            <w:r>
              <w:rPr>
                <w:sz w:val="26"/>
                <w:szCs w:val="26"/>
                <w:lang w:val="vi-VN"/>
              </w:rPr>
              <w:t>Hợp đồng liên kết phải có các nội dung chủ yếu sau đây:</w:t>
            </w:r>
          </w:p>
          <w:p w14:paraId="60C80C35" w14:textId="77777777" w:rsidR="007C7D59" w:rsidRDefault="00000000" w:rsidP="0041214A">
            <w:pPr>
              <w:spacing w:after="0" w:line="240" w:lineRule="auto"/>
              <w:jc w:val="both"/>
              <w:rPr>
                <w:sz w:val="26"/>
                <w:szCs w:val="26"/>
                <w:lang w:val="vi-VN"/>
              </w:rPr>
            </w:pPr>
            <w:r>
              <w:rPr>
                <w:sz w:val="26"/>
                <w:szCs w:val="26"/>
                <w:lang w:val="vi-VN"/>
              </w:rPr>
              <w:t>a) Chủ thể tham gia hợp đồng; phạm vi và nội dung liên kết;</w:t>
            </w:r>
          </w:p>
          <w:p w14:paraId="7589255E" w14:textId="77777777" w:rsidR="007C7D59" w:rsidRDefault="00000000" w:rsidP="0041214A">
            <w:pPr>
              <w:spacing w:after="0" w:line="240" w:lineRule="auto"/>
              <w:jc w:val="both"/>
              <w:rPr>
                <w:sz w:val="26"/>
                <w:szCs w:val="26"/>
                <w:lang w:val="vi-VN"/>
              </w:rPr>
            </w:pPr>
            <w:r>
              <w:rPr>
                <w:sz w:val="26"/>
                <w:szCs w:val="26"/>
                <w:lang w:val="vi-VN"/>
              </w:rPr>
              <w:t>b) Sản lượng, chất lượng, tiêu chuẩn sản phẩm và yêu cầu về truy xuất nguồn gốc (nếu có);</w:t>
            </w:r>
          </w:p>
          <w:p w14:paraId="296B785E" w14:textId="77777777" w:rsidR="007C7D59" w:rsidRDefault="00000000" w:rsidP="0041214A">
            <w:pPr>
              <w:spacing w:after="0" w:line="240" w:lineRule="auto"/>
              <w:jc w:val="both"/>
              <w:rPr>
                <w:sz w:val="26"/>
                <w:szCs w:val="26"/>
                <w:lang w:val="vi-VN"/>
              </w:rPr>
            </w:pPr>
            <w:r>
              <w:rPr>
                <w:sz w:val="26"/>
                <w:szCs w:val="26"/>
                <w:lang w:val="vi-VN"/>
              </w:rPr>
              <w:lastRenderedPageBreak/>
              <w:t>c) Giá sản phẩm hoặc phương thức, thời điểm xác định giá;</w:t>
            </w:r>
          </w:p>
          <w:p w14:paraId="1AF5734F" w14:textId="77777777" w:rsidR="007C7D59" w:rsidRDefault="00000000" w:rsidP="0041214A">
            <w:pPr>
              <w:spacing w:after="0" w:line="240" w:lineRule="auto"/>
              <w:jc w:val="both"/>
              <w:rPr>
                <w:sz w:val="26"/>
                <w:szCs w:val="26"/>
                <w:lang w:val="vi-VN"/>
              </w:rPr>
            </w:pPr>
            <w:r>
              <w:rPr>
                <w:sz w:val="26"/>
                <w:szCs w:val="26"/>
                <w:lang w:val="vi-VN"/>
              </w:rPr>
              <w:t>d) Thời gian, địa điểm, phương thức giao nhận và thanh toán;</w:t>
            </w:r>
          </w:p>
          <w:p w14:paraId="55556A46" w14:textId="77777777" w:rsidR="007C7D59" w:rsidRDefault="00000000" w:rsidP="0041214A">
            <w:pPr>
              <w:spacing w:after="0" w:line="240" w:lineRule="auto"/>
              <w:jc w:val="both"/>
              <w:rPr>
                <w:sz w:val="26"/>
                <w:szCs w:val="26"/>
                <w:lang w:val="vi-VN"/>
              </w:rPr>
            </w:pPr>
            <w:r>
              <w:rPr>
                <w:sz w:val="26"/>
                <w:szCs w:val="26"/>
                <w:lang w:val="vi-VN"/>
              </w:rPr>
              <w:t>đ) Quyền và nghĩa vụ của các bên;</w:t>
            </w:r>
          </w:p>
          <w:p w14:paraId="48DAF1B2" w14:textId="77777777" w:rsidR="007C7D59" w:rsidRDefault="00000000" w:rsidP="0041214A">
            <w:pPr>
              <w:spacing w:after="0" w:line="240" w:lineRule="auto"/>
              <w:jc w:val="both"/>
              <w:rPr>
                <w:sz w:val="26"/>
                <w:szCs w:val="26"/>
                <w:lang w:val="vi-VN"/>
              </w:rPr>
            </w:pPr>
            <w:r>
              <w:rPr>
                <w:sz w:val="26"/>
                <w:szCs w:val="26"/>
                <w:lang w:val="vi-VN"/>
              </w:rPr>
              <w:t>e) Cơ chế phối hợp tổ chức sản xuất, cung ứng đầu vào và tiêu thụ sản phẩm;</w:t>
            </w:r>
          </w:p>
          <w:p w14:paraId="12771395" w14:textId="77777777" w:rsidR="007C7D59" w:rsidRDefault="00000000" w:rsidP="0041214A">
            <w:pPr>
              <w:spacing w:after="0" w:line="240" w:lineRule="auto"/>
              <w:jc w:val="both"/>
              <w:rPr>
                <w:sz w:val="26"/>
                <w:szCs w:val="26"/>
                <w:lang w:val="vi-VN"/>
              </w:rPr>
            </w:pPr>
            <w:r>
              <w:rPr>
                <w:sz w:val="26"/>
                <w:szCs w:val="26"/>
                <w:lang w:val="vi-VN"/>
              </w:rPr>
              <w:t>g) Cơ chế phân chia lợi ích và chia sẻ rủi ro;</w:t>
            </w:r>
          </w:p>
          <w:p w14:paraId="7D36ED67" w14:textId="77777777" w:rsidR="007C7D59" w:rsidRDefault="00000000" w:rsidP="0041214A">
            <w:pPr>
              <w:spacing w:after="0" w:line="240" w:lineRule="auto"/>
              <w:jc w:val="both"/>
              <w:rPr>
                <w:sz w:val="26"/>
                <w:szCs w:val="26"/>
                <w:lang w:val="vi-VN"/>
              </w:rPr>
            </w:pPr>
            <w:r>
              <w:rPr>
                <w:sz w:val="26"/>
                <w:szCs w:val="26"/>
                <w:lang w:val="vi-VN"/>
              </w:rPr>
              <w:t xml:space="preserve">h) Trách nhiệm do vi phạm hợp đồng và phương thức giải quyết tranh chấp. </w:t>
            </w:r>
          </w:p>
          <w:p w14:paraId="3F3E840D" w14:textId="77777777" w:rsidR="007C7D59" w:rsidRDefault="00000000" w:rsidP="0041214A">
            <w:pPr>
              <w:spacing w:after="0" w:line="240" w:lineRule="auto"/>
              <w:jc w:val="both"/>
              <w:rPr>
                <w:sz w:val="26"/>
                <w:szCs w:val="26"/>
                <w:lang w:val="vi-VN"/>
              </w:rPr>
            </w:pPr>
            <w:r>
              <w:rPr>
                <w:sz w:val="26"/>
                <w:szCs w:val="26"/>
                <w:lang w:val="vi-VN"/>
              </w:rPr>
              <w:t>3. Phân biệt hợp đồng liên kết với hợp đồng mua bán thông thường</w:t>
            </w:r>
            <w:r>
              <w:rPr>
                <w:sz w:val="26"/>
                <w:szCs w:val="26"/>
              </w:rPr>
              <w:t xml:space="preserve">: </w:t>
            </w:r>
            <w:r>
              <w:rPr>
                <w:sz w:val="26"/>
                <w:szCs w:val="26"/>
                <w:lang w:val="vi-VN"/>
              </w:rPr>
              <w:t>Hợp đồng chỉ có nội dung mua bán sản phẩm, không gắn với tổ chức sản xuất, tiêu chuẩn chất lượng, kế hoạch sản lượng hoặc cơ chế phối hợp trong chuỗi giá trị theo quy định tại Nghị định này, không được xác định là hợp đồng liên kết để áp dụng chính sách hỗ trợ</w:t>
            </w:r>
            <w:r>
              <w:rPr>
                <w:sz w:val="26"/>
                <w:szCs w:val="26"/>
              </w:rPr>
              <w:t xml:space="preserve"> của nhà nước theo </w:t>
            </w:r>
            <w:r>
              <w:rPr>
                <w:sz w:val="26"/>
                <w:szCs w:val="26"/>
                <w:lang w:val="vi-VN"/>
              </w:rPr>
              <w:t>theo quy định tại Nghị định này.</w:t>
            </w:r>
          </w:p>
          <w:p w14:paraId="5C5CB579" w14:textId="77777777" w:rsidR="007C7D59" w:rsidRDefault="00000000" w:rsidP="0041214A">
            <w:pPr>
              <w:spacing w:after="0" w:line="240" w:lineRule="auto"/>
              <w:jc w:val="both"/>
              <w:rPr>
                <w:sz w:val="26"/>
                <w:szCs w:val="26"/>
                <w:lang w:val="vi-VN"/>
              </w:rPr>
            </w:pPr>
            <w:r>
              <w:rPr>
                <w:sz w:val="26"/>
                <w:szCs w:val="26"/>
                <w:lang w:val="vi-VN"/>
              </w:rPr>
              <w:t>4. Khuyến khích áp dụng các cơ chế trong hợp đồng liên kết</w:t>
            </w:r>
          </w:p>
          <w:p w14:paraId="6BAAB91F" w14:textId="77777777" w:rsidR="007C7D59" w:rsidRDefault="00000000" w:rsidP="0041214A">
            <w:pPr>
              <w:spacing w:after="0" w:line="240" w:lineRule="auto"/>
              <w:jc w:val="both"/>
              <w:rPr>
                <w:sz w:val="26"/>
                <w:szCs w:val="26"/>
                <w:lang w:val="vi-VN"/>
              </w:rPr>
            </w:pPr>
            <w:r>
              <w:rPr>
                <w:sz w:val="26"/>
                <w:szCs w:val="26"/>
                <w:lang w:val="vi-VN"/>
              </w:rPr>
              <w:t xml:space="preserve">Nhà nước khuyến khích các </w:t>
            </w:r>
            <w:r>
              <w:rPr>
                <w:sz w:val="26"/>
                <w:szCs w:val="26"/>
              </w:rPr>
              <w:t>chủ thể tham gia liên kết tự</w:t>
            </w:r>
            <w:r>
              <w:rPr>
                <w:sz w:val="26"/>
                <w:szCs w:val="26"/>
                <w:lang w:val="vi-VN"/>
              </w:rPr>
              <w:t xml:space="preserve"> thỏa thuận áp dụng các cơ chế phù hợp với đặc thù sản xuất nông nghiệp, bao gồm:</w:t>
            </w:r>
          </w:p>
          <w:p w14:paraId="0F8CD61F" w14:textId="77777777" w:rsidR="007C7D59" w:rsidRDefault="00000000" w:rsidP="0041214A">
            <w:pPr>
              <w:spacing w:after="0" w:line="240" w:lineRule="auto"/>
              <w:jc w:val="both"/>
              <w:rPr>
                <w:sz w:val="26"/>
                <w:szCs w:val="26"/>
                <w:lang w:val="vi-VN"/>
              </w:rPr>
            </w:pPr>
            <w:r>
              <w:rPr>
                <w:sz w:val="26"/>
                <w:szCs w:val="26"/>
                <w:lang w:val="vi-VN"/>
              </w:rPr>
              <w:t>a) Cơ chế xác định giá linh hoạt theo thị trường;</w:t>
            </w:r>
          </w:p>
          <w:p w14:paraId="28FF207B" w14:textId="77777777" w:rsidR="007C7D59" w:rsidRDefault="00000000" w:rsidP="0041214A">
            <w:pPr>
              <w:spacing w:after="0" w:line="240" w:lineRule="auto"/>
              <w:jc w:val="both"/>
              <w:rPr>
                <w:sz w:val="26"/>
                <w:szCs w:val="26"/>
                <w:lang w:val="vi-VN"/>
              </w:rPr>
            </w:pPr>
            <w:r>
              <w:rPr>
                <w:sz w:val="26"/>
                <w:szCs w:val="26"/>
                <w:lang w:val="vi-VN"/>
              </w:rPr>
              <w:t>b) Thỏa thuận giá sàn, giá tham chiếu hoặc cơ chế thưởng chất lượng;</w:t>
            </w:r>
          </w:p>
          <w:p w14:paraId="5E8DD185" w14:textId="77777777" w:rsidR="007C7D59" w:rsidRDefault="00000000" w:rsidP="0041214A">
            <w:pPr>
              <w:spacing w:after="0" w:line="240" w:lineRule="auto"/>
              <w:jc w:val="both"/>
              <w:rPr>
                <w:sz w:val="26"/>
                <w:szCs w:val="26"/>
                <w:lang w:val="vi-VN"/>
              </w:rPr>
            </w:pPr>
            <w:r>
              <w:rPr>
                <w:sz w:val="26"/>
                <w:szCs w:val="26"/>
                <w:lang w:val="vi-VN"/>
              </w:rPr>
              <w:t>c) Các biện pháp bảo đảm thực hiện hợp đồng theo quy định của pháp luật;</w:t>
            </w:r>
          </w:p>
          <w:p w14:paraId="01ABB60F" w14:textId="77777777" w:rsidR="007C7D59" w:rsidRDefault="00000000" w:rsidP="0041214A">
            <w:pPr>
              <w:spacing w:after="0" w:line="240" w:lineRule="auto"/>
              <w:jc w:val="both"/>
              <w:rPr>
                <w:sz w:val="26"/>
                <w:szCs w:val="26"/>
                <w:lang w:val="vi-VN"/>
              </w:rPr>
            </w:pPr>
            <w:r>
              <w:rPr>
                <w:sz w:val="26"/>
                <w:szCs w:val="26"/>
                <w:lang w:val="vi-VN"/>
              </w:rPr>
              <w:lastRenderedPageBreak/>
              <w:t>d) Bảo hiểm rủi ro trong sản xuất và tiêu thụ sản phẩm nông nghiệp.</w:t>
            </w:r>
          </w:p>
        </w:tc>
        <w:tc>
          <w:tcPr>
            <w:tcW w:w="4790" w:type="dxa"/>
            <w:tcBorders>
              <w:top w:val="single" w:sz="4" w:space="0" w:color="000000"/>
              <w:left w:val="single" w:sz="4" w:space="0" w:color="000000"/>
              <w:bottom w:val="single" w:sz="4" w:space="0" w:color="000000"/>
              <w:right w:val="single" w:sz="4" w:space="0" w:color="000000"/>
            </w:tcBorders>
            <w:vAlign w:val="center"/>
          </w:tcPr>
          <w:p w14:paraId="33740FA7" w14:textId="77777777" w:rsidR="007C7D59" w:rsidRDefault="00000000" w:rsidP="0041214A">
            <w:pPr>
              <w:numPr>
                <w:ilvl w:val="0"/>
                <w:numId w:val="8"/>
              </w:numPr>
              <w:shd w:val="clear" w:color="auto" w:fill="FFFFFF"/>
              <w:suppressAutoHyphens w:val="0"/>
              <w:spacing w:before="120" w:after="165" w:line="240" w:lineRule="auto"/>
              <w:ind w:left="0"/>
              <w:jc w:val="both"/>
              <w:rPr>
                <w:sz w:val="26"/>
                <w:szCs w:val="26"/>
                <w:lang w:eastAsia="en-US"/>
              </w:rPr>
            </w:pPr>
            <w:r>
              <w:rPr>
                <w:sz w:val="26"/>
                <w:szCs w:val="26"/>
                <w:shd w:val="clear" w:color="auto" w:fill="FFFFFF"/>
              </w:rPr>
              <w:lastRenderedPageBreak/>
              <w:t>Nội dung sửa đổi này mang tính "thị trường" hơn, giảm bớt sự can thiệp hành chính và tập trung vào việc tạo ra một hệ sinh thái nông nghiệp bền vững, nơi mà các chủ thể tự tìm thấy lợi ích thông qua sự minh bạch về nguồn gốc và chất lượng.</w:t>
            </w:r>
          </w:p>
          <w:p w14:paraId="068947F9" w14:textId="77777777" w:rsidR="007C7D59" w:rsidRDefault="007C7D59" w:rsidP="0041214A">
            <w:pPr>
              <w:spacing w:after="0" w:line="240" w:lineRule="auto"/>
              <w:jc w:val="both"/>
              <w:rPr>
                <w:sz w:val="26"/>
                <w:szCs w:val="26"/>
              </w:rPr>
            </w:pPr>
          </w:p>
        </w:tc>
      </w:tr>
      <w:tr w:rsidR="007C7D59" w14:paraId="25FE21B4"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5F62DD14" w14:textId="77777777" w:rsidR="007C7D59" w:rsidRDefault="00000000" w:rsidP="0041214A">
            <w:pPr>
              <w:spacing w:after="0" w:line="240" w:lineRule="auto"/>
              <w:jc w:val="both"/>
              <w:rPr>
                <w:spacing w:val="-2"/>
                <w:sz w:val="26"/>
                <w:szCs w:val="26"/>
              </w:rPr>
            </w:pPr>
            <w:r>
              <w:rPr>
                <w:spacing w:val="-2"/>
                <w:sz w:val="26"/>
                <w:szCs w:val="26"/>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vAlign w:val="center"/>
          </w:tcPr>
          <w:p w14:paraId="6EC82A58" w14:textId="77777777" w:rsidR="007C7D59" w:rsidRDefault="00000000" w:rsidP="0041214A">
            <w:pPr>
              <w:spacing w:after="0" w:line="240" w:lineRule="auto"/>
              <w:jc w:val="both"/>
              <w:rPr>
                <w:b/>
                <w:bCs/>
                <w:sz w:val="26"/>
                <w:szCs w:val="26"/>
              </w:rPr>
            </w:pPr>
            <w:r>
              <w:rPr>
                <w:b/>
                <w:bCs/>
                <w:sz w:val="26"/>
                <w:szCs w:val="26"/>
                <w:lang w:val="vi-VN"/>
              </w:rPr>
              <w:t>Điều 7. Cơ chế bảo đảm thực hiện liên kết</w:t>
            </w:r>
            <w:r>
              <w:rPr>
                <w:b/>
                <w:bCs/>
                <w:sz w:val="26"/>
                <w:szCs w:val="26"/>
              </w:rPr>
              <w:t xml:space="preserve"> bền vững</w:t>
            </w:r>
          </w:p>
          <w:p w14:paraId="100D6942" w14:textId="77777777" w:rsidR="007C7D59" w:rsidRDefault="00000000" w:rsidP="0041214A">
            <w:pPr>
              <w:spacing w:after="0" w:line="240" w:lineRule="auto"/>
              <w:jc w:val="both"/>
              <w:rPr>
                <w:sz w:val="26"/>
                <w:szCs w:val="26"/>
                <w:lang w:val="vi-VN"/>
              </w:rPr>
            </w:pPr>
            <w:r>
              <w:rPr>
                <w:sz w:val="26"/>
                <w:szCs w:val="26"/>
                <w:lang w:val="vi-VN"/>
              </w:rPr>
              <w:t>1.</w:t>
            </w:r>
            <w:r>
              <w:rPr>
                <w:sz w:val="26"/>
                <w:szCs w:val="26"/>
              </w:rPr>
              <w:t xml:space="preserve"> </w:t>
            </w:r>
            <w:r>
              <w:rPr>
                <w:sz w:val="26"/>
                <w:szCs w:val="26"/>
                <w:lang w:val="vi-VN"/>
              </w:rPr>
              <w:t>Nguyên tắc bảo đảm thực hiện liên kết</w:t>
            </w:r>
            <w:r>
              <w:rPr>
                <w:sz w:val="26"/>
                <w:szCs w:val="26"/>
              </w:rPr>
              <w:t xml:space="preserve"> bền vững: </w:t>
            </w:r>
            <w:r>
              <w:rPr>
                <w:sz w:val="26"/>
                <w:szCs w:val="26"/>
                <w:lang w:val="vi-VN"/>
              </w:rPr>
              <w:t xml:space="preserve">Việc thực hiện hợp đồng liên kết phải được bảo đảm thông qua các thỏa thuận của các bên và các biện pháp bảo đảm theo quy định của pháp luật, nhằm giảm thiểu rủi ro, bảo vệ quyền và lợi ích hợp pháp của các bên tham gia </w:t>
            </w:r>
            <w:r>
              <w:rPr>
                <w:sz w:val="26"/>
                <w:szCs w:val="26"/>
              </w:rPr>
              <w:t xml:space="preserve">liên kết </w:t>
            </w:r>
            <w:r>
              <w:rPr>
                <w:sz w:val="26"/>
                <w:szCs w:val="26"/>
                <w:lang w:val="vi-VN"/>
              </w:rPr>
              <w:t>chuỗi giá trị.</w:t>
            </w:r>
          </w:p>
          <w:p w14:paraId="6D8BC30B" w14:textId="77777777" w:rsidR="007C7D59" w:rsidRDefault="00000000" w:rsidP="0041214A">
            <w:pPr>
              <w:spacing w:after="0" w:line="240" w:lineRule="auto"/>
              <w:jc w:val="both"/>
              <w:rPr>
                <w:sz w:val="26"/>
                <w:szCs w:val="26"/>
                <w:lang w:val="vi-VN"/>
              </w:rPr>
            </w:pPr>
            <w:r>
              <w:rPr>
                <w:sz w:val="26"/>
                <w:szCs w:val="26"/>
                <w:lang w:val="vi-VN"/>
              </w:rPr>
              <w:t>2. Biện pháp bảo đảm thực hiện liên kết</w:t>
            </w:r>
          </w:p>
          <w:p w14:paraId="25C6746F" w14:textId="77777777" w:rsidR="007C7D59" w:rsidRDefault="00000000" w:rsidP="0041214A">
            <w:pPr>
              <w:spacing w:after="0" w:line="240" w:lineRule="auto"/>
              <w:jc w:val="both"/>
              <w:rPr>
                <w:sz w:val="26"/>
                <w:szCs w:val="26"/>
                <w:lang w:val="vi-VN"/>
              </w:rPr>
            </w:pPr>
            <w:r>
              <w:rPr>
                <w:sz w:val="26"/>
                <w:szCs w:val="26"/>
                <w:lang w:val="vi-VN"/>
              </w:rPr>
              <w:t>Các bên tham gia liên kết chuỗi giá trị được thỏa thuận áp dụng một hoặc một số biện pháp sau đây nhằm bảo đảm thực hiện hợp đồng, hạn chế rủi ro và nâng cao tính ổn định của liên kết:</w:t>
            </w:r>
          </w:p>
          <w:p w14:paraId="496D8E7B" w14:textId="77777777" w:rsidR="007C7D59" w:rsidRDefault="00000000" w:rsidP="0041214A">
            <w:pPr>
              <w:spacing w:after="0" w:line="240" w:lineRule="auto"/>
              <w:jc w:val="both"/>
              <w:rPr>
                <w:sz w:val="26"/>
                <w:szCs w:val="26"/>
                <w:lang w:val="vi-VN"/>
              </w:rPr>
            </w:pPr>
            <w:r>
              <w:rPr>
                <w:sz w:val="26"/>
                <w:szCs w:val="26"/>
                <w:lang w:val="vi-VN"/>
              </w:rPr>
              <w:t>a) Áp dụng các biện pháp bảo đảm thực hiện nghĩa vụ theo quy định của pháp luật dân sự, bao gồm</w:t>
            </w:r>
            <w:r>
              <w:rPr>
                <w:sz w:val="26"/>
                <w:szCs w:val="26"/>
              </w:rPr>
              <w:t>:</w:t>
            </w:r>
            <w:r>
              <w:rPr>
                <w:sz w:val="26"/>
                <w:szCs w:val="26"/>
                <w:lang w:val="vi-VN"/>
              </w:rPr>
              <w:t xml:space="preserve"> đặt cọc, ký cược, ký quỹ, bảo lãnh và các biện pháp hợp pháp khác;</w:t>
            </w:r>
          </w:p>
          <w:p w14:paraId="0AFFDB74" w14:textId="77777777" w:rsidR="007C7D59" w:rsidRDefault="00000000" w:rsidP="0041214A">
            <w:pPr>
              <w:spacing w:after="0" w:line="240" w:lineRule="auto"/>
              <w:jc w:val="both"/>
              <w:rPr>
                <w:sz w:val="26"/>
                <w:szCs w:val="26"/>
                <w:lang w:val="vi-VN"/>
              </w:rPr>
            </w:pPr>
            <w:r>
              <w:rPr>
                <w:sz w:val="26"/>
                <w:szCs w:val="26"/>
                <w:lang w:val="vi-VN"/>
              </w:rPr>
              <w:t>b) Thỏa thuận cơ chế thanh toán, tạm ứng, khấu trừ hoặc giữ lại một phần giá trị hợp đồng gắn với tiến độ thực hiện và mức độ tuân thủ nghĩa vụ của các bên;</w:t>
            </w:r>
          </w:p>
          <w:p w14:paraId="1492B1A8" w14:textId="77777777" w:rsidR="007C7D59" w:rsidRDefault="00000000" w:rsidP="0041214A">
            <w:pPr>
              <w:spacing w:after="0" w:line="240" w:lineRule="auto"/>
              <w:jc w:val="both"/>
              <w:rPr>
                <w:sz w:val="26"/>
                <w:szCs w:val="26"/>
                <w:lang w:val="vi-VN"/>
              </w:rPr>
            </w:pPr>
            <w:r>
              <w:rPr>
                <w:sz w:val="26"/>
                <w:szCs w:val="26"/>
                <w:lang w:val="vi-VN"/>
              </w:rPr>
              <w:t>c) Tham gia bảo hiểm nông nghiệp, bảo hiểm rủi ro sản xuất, thiên tai, dịch bệnh hoặc rủi ro thị trường theo quy định của pháp luật;</w:t>
            </w:r>
          </w:p>
          <w:p w14:paraId="5AB63C91" w14:textId="77777777" w:rsidR="007C7D59" w:rsidRDefault="00000000" w:rsidP="0041214A">
            <w:pPr>
              <w:spacing w:after="0" w:line="240" w:lineRule="auto"/>
              <w:jc w:val="both"/>
              <w:rPr>
                <w:sz w:val="26"/>
                <w:szCs w:val="26"/>
                <w:lang w:val="vi-VN"/>
              </w:rPr>
            </w:pPr>
            <w:r>
              <w:rPr>
                <w:sz w:val="26"/>
                <w:szCs w:val="26"/>
                <w:lang w:val="vi-VN"/>
              </w:rPr>
              <w:t xml:space="preserve">d) Thỏa thuận cơ chế điều chỉnh linh hoạt về sản lượng, giá cả, thời gian giao nhận và các </w:t>
            </w:r>
            <w:r>
              <w:rPr>
                <w:sz w:val="26"/>
                <w:szCs w:val="26"/>
                <w:lang w:val="vi-VN"/>
              </w:rPr>
              <w:lastRenderedPageBreak/>
              <w:t>điều kiện thực hiện hợp đồng trong trường hợp xảy ra sự kiện bất khả kháng hoặc biến động lớn của thị trường;</w:t>
            </w:r>
          </w:p>
          <w:p w14:paraId="1C3E6BE8" w14:textId="77777777" w:rsidR="007C7D59" w:rsidRDefault="00000000" w:rsidP="0041214A">
            <w:pPr>
              <w:spacing w:after="0" w:line="240" w:lineRule="auto"/>
              <w:jc w:val="both"/>
              <w:rPr>
                <w:sz w:val="26"/>
                <w:szCs w:val="26"/>
                <w:lang w:val="vi-VN"/>
              </w:rPr>
            </w:pPr>
            <w:r>
              <w:rPr>
                <w:sz w:val="26"/>
                <w:szCs w:val="26"/>
                <w:lang w:val="vi-VN"/>
              </w:rPr>
              <w:t>đ) Thỏa thuận cơ chế chia sẻ rủi ro và lợi ích giữa các bên trong chuỗi giá trị, bao gồm phân bổ tổn thất, hỗ trợ chi phí và điều chỉnh nghĩa vụ thực hiện hợp đồng trong các tình huống rủi ro;</w:t>
            </w:r>
          </w:p>
          <w:p w14:paraId="21BE65F8" w14:textId="77777777" w:rsidR="007C7D59" w:rsidRDefault="00000000" w:rsidP="0041214A">
            <w:pPr>
              <w:spacing w:after="0" w:line="240" w:lineRule="auto"/>
              <w:jc w:val="both"/>
              <w:rPr>
                <w:sz w:val="26"/>
                <w:szCs w:val="26"/>
                <w:lang w:val="vi-VN"/>
              </w:rPr>
            </w:pPr>
            <w:r>
              <w:rPr>
                <w:sz w:val="26"/>
                <w:szCs w:val="26"/>
                <w:lang w:val="vi-VN"/>
              </w:rPr>
              <w:t>e) Thỏa thuận cơ chế giám sát, đánh giá việc thực hiện hợp đồng, cung cấp và minh bạch thông tin về sản xuất, chất lượng, thị trường và truy xuất nguồn gốc nhằm phòng ngừa vi phạm hợp đồng;</w:t>
            </w:r>
          </w:p>
          <w:p w14:paraId="205AA7E6" w14:textId="77777777" w:rsidR="007C7D59" w:rsidRDefault="00000000" w:rsidP="0041214A">
            <w:pPr>
              <w:spacing w:after="0" w:line="240" w:lineRule="auto"/>
              <w:jc w:val="both"/>
              <w:rPr>
                <w:sz w:val="26"/>
                <w:szCs w:val="26"/>
                <w:lang w:val="vi-VN"/>
              </w:rPr>
            </w:pPr>
            <w:r>
              <w:rPr>
                <w:sz w:val="26"/>
                <w:szCs w:val="26"/>
                <w:lang w:val="vi-VN"/>
              </w:rPr>
              <w:t>g) Các biện pháp khác phù hợp với đặc thù ngành hàng và quy định của pháp luật có liên quan.</w:t>
            </w:r>
          </w:p>
          <w:p w14:paraId="50E7DD00" w14:textId="77777777" w:rsidR="007C7D59" w:rsidRDefault="00000000" w:rsidP="0041214A">
            <w:pPr>
              <w:spacing w:after="0" w:line="240" w:lineRule="auto"/>
              <w:ind w:firstLine="720"/>
              <w:jc w:val="both"/>
              <w:rPr>
                <w:sz w:val="26"/>
                <w:szCs w:val="26"/>
                <w:lang w:val="vi-VN"/>
              </w:rPr>
            </w:pPr>
            <w:r>
              <w:rPr>
                <w:sz w:val="26"/>
                <w:szCs w:val="26"/>
                <w:lang w:val="vi-VN"/>
              </w:rPr>
              <w:t>3. Giải quyết tranh chấp trong liên kết</w:t>
            </w:r>
            <w:r>
              <w:rPr>
                <w:sz w:val="26"/>
                <w:szCs w:val="26"/>
              </w:rPr>
              <w:t xml:space="preserve">: </w:t>
            </w:r>
            <w:r>
              <w:rPr>
                <w:sz w:val="26"/>
                <w:szCs w:val="26"/>
                <w:lang w:val="vi-VN"/>
              </w:rPr>
              <w:t>Tranh chấp phát sinh trong quá trình thực hiện liên kết được giải quyết thông qua thương lượng, hòa giải, trọng tài hoặc tòa án theo quy định của pháp luật.</w:t>
            </w:r>
          </w:p>
          <w:p w14:paraId="6A16168C" w14:textId="77777777" w:rsidR="007C7D59" w:rsidRDefault="00000000" w:rsidP="0041214A">
            <w:pPr>
              <w:spacing w:after="0" w:line="240" w:lineRule="auto"/>
              <w:ind w:firstLine="720"/>
              <w:jc w:val="both"/>
              <w:rPr>
                <w:sz w:val="26"/>
                <w:szCs w:val="26"/>
                <w:lang w:val="vi-VN"/>
              </w:rPr>
            </w:pPr>
            <w:r>
              <w:rPr>
                <w:sz w:val="26"/>
                <w:szCs w:val="26"/>
                <w:lang w:val="vi-VN"/>
              </w:rPr>
              <w:t>4. Nhà nước nghiên cứu, xây dựng cơ chế hỗ trợ bảo đảm thực hiện liên kết đối với một số ngành hàng chủ lực hoặc vùng nguyên liệu quy mô lớn theo quy định của Chính phủ.</w:t>
            </w:r>
          </w:p>
        </w:tc>
        <w:tc>
          <w:tcPr>
            <w:tcW w:w="4790" w:type="dxa"/>
            <w:tcBorders>
              <w:top w:val="single" w:sz="4" w:space="0" w:color="000000"/>
              <w:left w:val="single" w:sz="4" w:space="0" w:color="000000"/>
              <w:bottom w:val="single" w:sz="4" w:space="0" w:color="000000"/>
              <w:right w:val="single" w:sz="4" w:space="0" w:color="000000"/>
            </w:tcBorders>
            <w:vAlign w:val="center"/>
          </w:tcPr>
          <w:p w14:paraId="6C6BF8FC" w14:textId="77777777" w:rsidR="007C7D59" w:rsidRDefault="00000000" w:rsidP="0041214A">
            <w:pPr>
              <w:spacing w:after="0" w:line="240" w:lineRule="auto"/>
              <w:jc w:val="both"/>
              <w:rPr>
                <w:sz w:val="26"/>
                <w:szCs w:val="26"/>
                <w:lang w:val="vi-VN"/>
              </w:rPr>
            </w:pPr>
            <w:r>
              <w:rPr>
                <w:sz w:val="26"/>
                <w:szCs w:val="26"/>
                <w:lang w:val="vi-VN"/>
              </w:rPr>
              <w:lastRenderedPageBreak/>
              <w:t>Việc bổ sung Điều 7</w:t>
            </w:r>
            <w:r>
              <w:rPr>
                <w:sz w:val="26"/>
                <w:szCs w:val="26"/>
              </w:rPr>
              <w:t xml:space="preserve"> sẽ</w:t>
            </w:r>
            <w:r>
              <w:rPr>
                <w:sz w:val="26"/>
                <w:szCs w:val="26"/>
                <w:lang w:val="vi-VN"/>
              </w:rPr>
              <w:t>: 1. Khắc phục tình trạng "Bẻ kèo" và liên kết lỏng lẻo Một trong những rào cản lớn nhất của liên kết nông nghiệp hiện nay là tình trạng vi phạm hợp đồng (thường gọi là "bẻ kèo") từ cả phía doanh nghiệp lẫn HTX/nông dân khi giá thị trường biến động. Nghị định 98 cũ chủ yếu tập trung vào các chính sách hỗ trợ tài chính (đầu tư, hạ tầng) mà chưa chú trọng đến chế tài và cơ chế ràng buộc trách nhiệm giữa các bê</w:t>
            </w:r>
            <w:r>
              <w:rPr>
                <w:sz w:val="26"/>
                <w:szCs w:val="26"/>
              </w:rPr>
              <w:t>n n</w:t>
            </w:r>
            <w:r>
              <w:rPr>
                <w:sz w:val="26"/>
                <w:szCs w:val="26"/>
                <w:lang w:val="vi-VN"/>
              </w:rPr>
              <w:t xml:space="preserve"> Việc đưa ra các biện pháp cụ thể như đặt cọc, ký quỹ, bảo lãnh (Khoản 2) giúp tạo ra "sợi dây" kinh tế chặt chẽ hơn, buộc các bên phải cân nhắc kỹ trước khi vi phạm cam kết. </w:t>
            </w:r>
          </w:p>
          <w:p w14:paraId="053BCC9E" w14:textId="77777777" w:rsidR="007C7D59" w:rsidRDefault="00000000" w:rsidP="0041214A">
            <w:pPr>
              <w:spacing w:after="0" w:line="240" w:lineRule="auto"/>
              <w:jc w:val="both"/>
              <w:rPr>
                <w:sz w:val="26"/>
                <w:szCs w:val="26"/>
                <w:lang w:val="vi-VN"/>
              </w:rPr>
            </w:pPr>
            <w:r>
              <w:rPr>
                <w:sz w:val="26"/>
                <w:szCs w:val="26"/>
                <w:lang w:val="vi-VN"/>
              </w:rPr>
              <w:t xml:space="preserve">2. Tạo cơ sở pháp lý để quản lý "Kế hoạch liên kết" Việc bổ sung khái niệm "Kế hoạch liên kết" là vô cùng quan trọng để chuyển đổi tư duy từ hỗ trợ vụ việc sang hỗ trợ theo chiến lược dài hạn. • Kế hoạch liên kết đóng vai trò là "kim chỉ nam", giúp cơ quan nhà nước đánh giá được tính khả thi, quy mô và hiệu quả của chuỗi giá trị trước khi quyết định cấp ngân sách hỗ trợ. • Nó giúp minh bạch hóa trách nhiệm của từng mắt xích trong chuỗi, từ khâu sản xuất đến tiêu thụ. </w:t>
            </w:r>
          </w:p>
          <w:p w14:paraId="6225809E" w14:textId="77777777" w:rsidR="007C7D59" w:rsidRDefault="00000000" w:rsidP="0041214A">
            <w:pPr>
              <w:spacing w:after="0" w:line="240" w:lineRule="auto"/>
              <w:jc w:val="both"/>
              <w:rPr>
                <w:sz w:val="26"/>
                <w:szCs w:val="26"/>
              </w:rPr>
            </w:pPr>
            <w:r>
              <w:rPr>
                <w:sz w:val="26"/>
                <w:szCs w:val="26"/>
                <w:lang w:val="vi-VN"/>
              </w:rPr>
              <w:lastRenderedPageBreak/>
              <w:t>3. Quản trị rủi ro trong nông nghiệp Sản xuất nông nghiệp luôn đối mặt với rủi ro thiên tai, dịch bệnh và biến động thị trường. • Cơ chế điều chỉnh linh hoạt (Điểm d, đ - Khoản 2): Việc cho phép thỏa thuận lại về giá và sản lượng khi có biến động lớn giúp các bên "cùng thắng" hoặc "cùng chia sẻ hoạn nạn", thay vì một bên hưởng lợi và một bên phá sản. • Bảo hiểm nông nghiệp: Đây là công cụ bảo vệ tài chính hiện đại nhưng chưa phổ biến. Việc đưa vào điều khoản này nhằm khuyến khích và định hướng các chuỗi giá trị lớn sử dụng bảo hiểm để giảm tải áp lực cho ngân sách nhà nước khi có rủi ro xảy ra. 4. Tăng cường tính minh bạch và giám sát Khoản 2 (Điểm e) về cơ chế giám sát và truy xuất nguồn gốc giúp giải quyết vấn đề "bất đối xứng thông tin".</w:t>
            </w:r>
          </w:p>
          <w:p w14:paraId="53C42894" w14:textId="77777777" w:rsidR="007C7D59" w:rsidRDefault="00000000" w:rsidP="0041214A">
            <w:pPr>
              <w:spacing w:after="0" w:line="240" w:lineRule="auto"/>
              <w:jc w:val="both"/>
              <w:rPr>
                <w:sz w:val="26"/>
                <w:szCs w:val="26"/>
                <w:lang w:val="vi-VN"/>
              </w:rPr>
            </w:pPr>
            <w:r>
              <w:rPr>
                <w:sz w:val="26"/>
                <w:szCs w:val="26"/>
                <w:lang w:val="vi-VN"/>
              </w:rPr>
              <w:t xml:space="preserve">• Khi thông tin sản xuất và thị trường được minh bạch, doanh nghiệp yên tâm về chất lượng sản phẩm, còn HTX kiểm soát được đầu ra, giảm thiểu tối đa các tranh chấp do hiểu lầm hoặc gian lận thương mại. </w:t>
            </w:r>
          </w:p>
          <w:p w14:paraId="2755A749" w14:textId="77777777" w:rsidR="007C7D59" w:rsidRDefault="00000000" w:rsidP="0041214A">
            <w:pPr>
              <w:spacing w:after="0" w:line="240" w:lineRule="auto"/>
              <w:jc w:val="both"/>
              <w:rPr>
                <w:sz w:val="26"/>
                <w:szCs w:val="26"/>
                <w:lang w:val="vi-VN"/>
              </w:rPr>
            </w:pPr>
            <w:r>
              <w:rPr>
                <w:sz w:val="26"/>
                <w:szCs w:val="26"/>
                <w:lang w:val="vi-VN"/>
              </w:rPr>
              <w:t xml:space="preserve">5. Vai trò định hướng và dẫn dắt của Nhà nước Khoản 4 khẳng định vai trò của Nhà nước không chỉ là bên "cho tiền" (hỗ trợ) mà còn là bên "kiến tạo môi trường". • Việc nghiên cứu cơ chế hỗ trợ riêng cho các ngành hàng chủ lực hoặc vùng nguyên liệu </w:t>
            </w:r>
            <w:r>
              <w:rPr>
                <w:sz w:val="26"/>
                <w:szCs w:val="26"/>
                <w:lang w:val="vi-VN"/>
              </w:rPr>
              <w:lastRenderedPageBreak/>
              <w:t>lớn giúp tập trung nguồn lực quốc gia, tạo ra những chuỗi liên kết đủ mạnh để cạnh tranh quốc tế, thay vì hỗ trợ dàn trải, nhỏ lẻ như trước đây.</w:t>
            </w:r>
          </w:p>
          <w:p w14:paraId="1BFF561E" w14:textId="77777777" w:rsidR="007C7D59" w:rsidRDefault="00000000" w:rsidP="0041214A">
            <w:pPr>
              <w:spacing w:after="0" w:line="240" w:lineRule="auto"/>
              <w:jc w:val="both"/>
              <w:rPr>
                <w:sz w:val="26"/>
                <w:szCs w:val="26"/>
                <w:lang w:val="vi-VN"/>
              </w:rPr>
            </w:pPr>
            <w:r>
              <w:rPr>
                <w:sz w:val="26"/>
                <w:szCs w:val="26"/>
                <w:lang w:val="vi-VN"/>
              </w:rPr>
              <w:t xml:space="preserve"> 6. Phù hợp với thông lệ quốc tế và Luật Dân sự Các biện pháp tại Điều 7 thực chất là cụ thể hóa các quy định của Luật Dân sự vào đặc thù của ngành nông nghiệp. Điều này giúp các bên tham gia liên kết có một "bản đồ ứng xử" rõ ràng, dễ áp dụng khi có tranh chấp mà không cần phải chờ đợi các văn bản hướng dẫn quá phức tạp.</w:t>
            </w:r>
          </w:p>
          <w:p w14:paraId="2D977206" w14:textId="77777777" w:rsidR="007C7D59" w:rsidRDefault="007C7D59" w:rsidP="0041214A">
            <w:pPr>
              <w:spacing w:after="0" w:line="240" w:lineRule="auto"/>
              <w:jc w:val="both"/>
              <w:rPr>
                <w:sz w:val="26"/>
                <w:szCs w:val="26"/>
              </w:rPr>
            </w:pPr>
          </w:p>
        </w:tc>
      </w:tr>
      <w:tr w:rsidR="007C7D59" w14:paraId="44A94B7B"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215FC1D8" w14:textId="77777777" w:rsidR="007C7D59" w:rsidRDefault="00000000">
            <w:pPr>
              <w:spacing w:after="0" w:line="240" w:lineRule="auto"/>
              <w:rPr>
                <w:b/>
                <w:sz w:val="26"/>
                <w:szCs w:val="26"/>
                <w:lang w:val="vi-VN" w:eastAsia="vi-VN"/>
              </w:rPr>
            </w:pPr>
            <w:r>
              <w:rPr>
                <w:b/>
                <w:sz w:val="26"/>
                <w:szCs w:val="26"/>
                <w:lang w:val="vi-VN" w:eastAsia="vi-VN"/>
              </w:rPr>
              <w:lastRenderedPageBreak/>
              <w:t>Điều 6. Dự án liên kết</w:t>
            </w:r>
          </w:p>
          <w:p w14:paraId="719C51EF" w14:textId="77777777" w:rsidR="007C7D59" w:rsidRDefault="007C7D59">
            <w:pPr>
              <w:spacing w:after="0" w:line="240" w:lineRule="auto"/>
              <w:rPr>
                <w:sz w:val="26"/>
                <w:szCs w:val="26"/>
                <w:lang w:val="vi-VN" w:eastAsia="vi-VN"/>
              </w:rPr>
            </w:pPr>
          </w:p>
        </w:tc>
        <w:tc>
          <w:tcPr>
            <w:tcW w:w="5103" w:type="dxa"/>
            <w:tcBorders>
              <w:top w:val="single" w:sz="4" w:space="0" w:color="000000"/>
              <w:left w:val="single" w:sz="4" w:space="0" w:color="000000"/>
              <w:bottom w:val="single" w:sz="4" w:space="0" w:color="000000"/>
              <w:right w:val="single" w:sz="4" w:space="0" w:color="000000"/>
            </w:tcBorders>
          </w:tcPr>
          <w:p w14:paraId="15002F32" w14:textId="77777777" w:rsidR="007C7D59" w:rsidRDefault="00000000">
            <w:pPr>
              <w:spacing w:after="0" w:line="240" w:lineRule="auto"/>
              <w:rPr>
                <w:b/>
                <w:bCs/>
                <w:sz w:val="26"/>
                <w:szCs w:val="26"/>
                <w:lang w:val="vi-VN"/>
              </w:rPr>
            </w:pPr>
            <w:r>
              <w:rPr>
                <w:b/>
                <w:bCs/>
                <w:sz w:val="26"/>
                <w:szCs w:val="26"/>
                <w:lang w:val="vi-VN"/>
              </w:rPr>
              <w:t>Điều 8.</w:t>
            </w:r>
            <w:r>
              <w:rPr>
                <w:b/>
                <w:bCs/>
                <w:sz w:val="26"/>
                <w:szCs w:val="26"/>
              </w:rPr>
              <w:t xml:space="preserve"> Kế hoạch</w:t>
            </w:r>
            <w:r>
              <w:rPr>
                <w:b/>
                <w:bCs/>
                <w:sz w:val="26"/>
                <w:szCs w:val="26"/>
                <w:lang w:val="vi-VN"/>
              </w:rPr>
              <w:t xml:space="preserve"> liên kết</w:t>
            </w:r>
          </w:p>
          <w:p w14:paraId="431F3DE5" w14:textId="77777777" w:rsidR="007C7D59" w:rsidRDefault="007C7D59">
            <w:pPr>
              <w:spacing w:after="0" w:line="240" w:lineRule="auto"/>
              <w:rPr>
                <w:b/>
                <w:bCs/>
                <w:sz w:val="26"/>
                <w:szCs w:val="26"/>
                <w:lang w:val="vi-VN"/>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209664E4" w14:textId="77777777" w:rsidR="007C7D59" w:rsidRDefault="00000000">
            <w:pPr>
              <w:spacing w:after="0" w:line="240" w:lineRule="auto"/>
              <w:rPr>
                <w:sz w:val="26"/>
                <w:szCs w:val="26"/>
              </w:rPr>
            </w:pPr>
            <w:r>
              <w:rPr>
                <w:sz w:val="26"/>
                <w:szCs w:val="26"/>
              </w:rPr>
              <w:t>Thay đổi nội dung tên điều</w:t>
            </w:r>
          </w:p>
        </w:tc>
      </w:tr>
      <w:tr w:rsidR="007C7D59" w14:paraId="35B5884D"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2DC1808E" w14:textId="77777777" w:rsidR="007C7D59" w:rsidRDefault="00000000" w:rsidP="0041214A">
            <w:pPr>
              <w:spacing w:after="0" w:line="240" w:lineRule="auto"/>
              <w:jc w:val="both"/>
              <w:rPr>
                <w:sz w:val="26"/>
                <w:szCs w:val="26"/>
                <w:lang w:val="vi-VN" w:eastAsia="vi-VN"/>
              </w:rPr>
            </w:pPr>
            <w:r>
              <w:rPr>
                <w:sz w:val="26"/>
                <w:szCs w:val="26"/>
                <w:lang w:val="vi-VN" w:eastAsia="vi-VN"/>
              </w:rPr>
              <w:t>1.</w:t>
            </w:r>
            <w:r>
              <w:rPr>
                <w:sz w:val="26"/>
                <w:szCs w:val="26"/>
                <w:lang w:eastAsia="vi-VN"/>
              </w:rPr>
              <w:t xml:space="preserve"> </w:t>
            </w:r>
            <w:r>
              <w:rPr>
                <w:sz w:val="26"/>
                <w:szCs w:val="26"/>
                <w:lang w:val="vi-VN" w:eastAsia="vi-VN"/>
              </w:rPr>
              <w:t>Dự án liên kết là dự án do doanh nghiệp hoặc hợp tác xã và các bên tham gia hợp đồng liên kết cùng thỏa thuận, xây dựng và triển khai đầu tư liên kết theo các hình thức quy định tại Điều 4 Nghị định này.</w:t>
            </w:r>
          </w:p>
          <w:p w14:paraId="736D9D60" w14:textId="77777777" w:rsidR="007C7D59" w:rsidRDefault="00000000" w:rsidP="0041214A">
            <w:pPr>
              <w:spacing w:after="0" w:line="240" w:lineRule="auto"/>
              <w:jc w:val="both"/>
              <w:rPr>
                <w:sz w:val="26"/>
                <w:szCs w:val="26"/>
                <w:lang w:val="vi-VN" w:eastAsia="vi-VN"/>
              </w:rPr>
            </w:pPr>
            <w:r>
              <w:rPr>
                <w:sz w:val="26"/>
                <w:szCs w:val="26"/>
                <w:lang w:val="vi-VN" w:eastAsia="vi-VN"/>
              </w:rPr>
              <w:t>2. Các bên tham gia liên kết lập dự án liên kết để làm căn cứ hưởng các chính sách ưu đãi, hỗ trợ theo quy định tại Điều 8 và điểm a khoản 1 Điều 9 Nghị định này. Trường hợp không đề xuất hỗ trợ theo các chính sách nêu trên, chỉ cần lập kế hoạch đề nghị hỗ trợ liên kết.</w:t>
            </w:r>
          </w:p>
          <w:p w14:paraId="4F3B6B41" w14:textId="77777777" w:rsidR="007C7D59" w:rsidRDefault="00000000" w:rsidP="0041214A">
            <w:pPr>
              <w:spacing w:after="0" w:line="240" w:lineRule="auto"/>
              <w:jc w:val="both"/>
              <w:rPr>
                <w:sz w:val="26"/>
                <w:szCs w:val="26"/>
                <w:lang w:val="vi-VN" w:eastAsia="vi-VN"/>
              </w:rPr>
            </w:pPr>
            <w:r>
              <w:rPr>
                <w:sz w:val="26"/>
                <w:szCs w:val="26"/>
                <w:lang w:val="vi-VN" w:eastAsia="vi-VN"/>
              </w:rPr>
              <w:lastRenderedPageBreak/>
              <w:t>3. Chủ trì liên kết: Trường hợp doanh nghiệp hoặc hợp tác xã ký hợp đồng liên kết trực tiếp với cá nhân, nông dân thì doanh nghiệp hoặc hợp tác xã sẽ là chủ trì liên kết. Đối với trường hợp các doanh nghiệp, hợp tác xã ký hợp đồng liên kết với nhau thì các bên thống nhất cử ra chủ trì liên kết.</w:t>
            </w:r>
          </w:p>
          <w:p w14:paraId="358E6E5C" w14:textId="77777777" w:rsidR="007C7D59" w:rsidRDefault="00000000" w:rsidP="0041214A">
            <w:pPr>
              <w:spacing w:after="0" w:line="240" w:lineRule="auto"/>
              <w:jc w:val="both"/>
              <w:rPr>
                <w:b/>
                <w:bCs/>
                <w:spacing w:val="-2"/>
                <w:sz w:val="26"/>
                <w:szCs w:val="26"/>
              </w:rPr>
            </w:pPr>
            <w:r>
              <w:rPr>
                <w:sz w:val="26"/>
                <w:szCs w:val="26"/>
                <w:lang w:val="vi-VN" w:eastAsia="vi-VN"/>
              </w:rPr>
              <w:t>4. Chủ trì liên kết xây dựng hồ sơ đề nghị hỗ trợ liên kết. Trường hợp phải lập dự án liên kết, chủ trì liên kết là chủ đầu tư dự án liên kết..</w:t>
            </w:r>
          </w:p>
        </w:tc>
        <w:tc>
          <w:tcPr>
            <w:tcW w:w="5103" w:type="dxa"/>
            <w:tcBorders>
              <w:top w:val="single" w:sz="4" w:space="0" w:color="000000"/>
              <w:left w:val="single" w:sz="4" w:space="0" w:color="000000"/>
              <w:bottom w:val="single" w:sz="4" w:space="0" w:color="000000"/>
              <w:right w:val="single" w:sz="4" w:space="0" w:color="000000"/>
            </w:tcBorders>
          </w:tcPr>
          <w:p w14:paraId="342C9FC8" w14:textId="77777777" w:rsidR="007C7D59" w:rsidRDefault="00000000" w:rsidP="0041214A">
            <w:pPr>
              <w:spacing w:after="0" w:line="240" w:lineRule="auto"/>
              <w:jc w:val="both"/>
              <w:rPr>
                <w:sz w:val="26"/>
                <w:szCs w:val="26"/>
                <w:lang w:eastAsia="vi-VN"/>
              </w:rPr>
            </w:pPr>
            <w:r>
              <w:rPr>
                <w:sz w:val="26"/>
                <w:szCs w:val="26"/>
                <w:lang w:val="vi-VN" w:eastAsia="vi-VN"/>
              </w:rPr>
              <w:lastRenderedPageBreak/>
              <w:t>1</w:t>
            </w:r>
            <w:r>
              <w:rPr>
                <w:sz w:val="26"/>
                <w:szCs w:val="26"/>
                <w:lang w:eastAsia="vi-VN"/>
              </w:rPr>
              <w:t>.Kế hoạch liên kết là công cụ tổ chức thực hiện liên kết chuỗi giá trị nông nghiệp do chủ trì liên kết theo quy định tại Điều 3 Nghị định này chủ trì, phối hợp với các bên tham gia liên kết xây dựng và tổ chức thực hiện, làm căn cứ để triển khai liên kết và xem xét hỗ trợ theo quy định của Nghị định này và pháp luật có liên quan.</w:t>
            </w:r>
          </w:p>
          <w:p w14:paraId="2EFA85C3" w14:textId="77777777" w:rsidR="007C7D59" w:rsidRDefault="00000000" w:rsidP="0041214A">
            <w:pPr>
              <w:spacing w:after="0" w:line="240" w:lineRule="auto"/>
              <w:jc w:val="both"/>
              <w:rPr>
                <w:sz w:val="26"/>
                <w:szCs w:val="26"/>
                <w:lang w:eastAsia="vi-VN"/>
              </w:rPr>
            </w:pPr>
            <w:r>
              <w:rPr>
                <w:sz w:val="26"/>
                <w:szCs w:val="26"/>
                <w:lang w:eastAsia="vi-VN"/>
              </w:rPr>
              <w:t>2. Kế hoạch liên kết được lập trong trường hợp chủ trì liên kết và các bên tham gia liên kết đề xuất hưởng các chính sách hỗ trợ của Nhà nước theo quy định của Nghị định này và các chính sách hỗ trợ khác theo quy định của pháp luật.</w:t>
            </w:r>
          </w:p>
          <w:p w14:paraId="5BEA55F7" w14:textId="77777777" w:rsidR="007C7D59" w:rsidRDefault="00000000" w:rsidP="0041214A">
            <w:pPr>
              <w:spacing w:after="0" w:line="240" w:lineRule="auto"/>
              <w:jc w:val="both"/>
              <w:rPr>
                <w:sz w:val="26"/>
                <w:szCs w:val="26"/>
                <w:lang w:eastAsia="vi-VN"/>
              </w:rPr>
            </w:pPr>
            <w:r>
              <w:rPr>
                <w:sz w:val="26"/>
                <w:szCs w:val="26"/>
                <w:lang w:eastAsia="vi-VN"/>
              </w:rPr>
              <w:lastRenderedPageBreak/>
              <w:t>3. Ngoài các nội dung do các bên tự thỏa thuận, Kế hoạch liên kết phải có các nội dung chủ yếu sau đây:</w:t>
            </w:r>
          </w:p>
          <w:p w14:paraId="47F0D38D" w14:textId="77777777" w:rsidR="007C7D59" w:rsidRDefault="00000000" w:rsidP="0041214A">
            <w:pPr>
              <w:spacing w:after="0" w:line="240" w:lineRule="auto"/>
              <w:jc w:val="both"/>
              <w:rPr>
                <w:sz w:val="26"/>
                <w:szCs w:val="26"/>
                <w:lang w:eastAsia="vi-VN"/>
              </w:rPr>
            </w:pPr>
            <w:r>
              <w:rPr>
                <w:sz w:val="26"/>
                <w:szCs w:val="26"/>
                <w:lang w:eastAsia="vi-VN"/>
              </w:rPr>
              <w:t>a) Thông tin về chủ trì liên kết; các bên tham gia liên kết; phạm vi, hình thức, địa bàn và thời gian thực hiện liên kết;</w:t>
            </w:r>
          </w:p>
          <w:p w14:paraId="7CF0947F" w14:textId="77777777" w:rsidR="007C7D59" w:rsidRDefault="00000000" w:rsidP="0041214A">
            <w:pPr>
              <w:spacing w:after="0" w:line="240" w:lineRule="auto"/>
              <w:jc w:val="both"/>
              <w:rPr>
                <w:sz w:val="26"/>
                <w:szCs w:val="26"/>
                <w:lang w:eastAsia="vi-VN"/>
              </w:rPr>
            </w:pPr>
            <w:r>
              <w:rPr>
                <w:sz w:val="26"/>
                <w:szCs w:val="26"/>
                <w:lang w:eastAsia="vi-VN"/>
              </w:rPr>
              <w:t>b) Quy mô sản xuất, sản lượng dự kiến; cơ cấu sản phẩm; yêu cầu về chất lượng sản phẩm, tiêu chuẩn, quy chuẩn kỹ thuật, truy xuất nguồn gốc (nếu có);</w:t>
            </w:r>
          </w:p>
          <w:p w14:paraId="347DC8E5" w14:textId="77777777" w:rsidR="007C7D59" w:rsidRDefault="00000000" w:rsidP="0041214A">
            <w:pPr>
              <w:spacing w:after="0" w:line="240" w:lineRule="auto"/>
              <w:jc w:val="both"/>
              <w:rPr>
                <w:sz w:val="26"/>
                <w:szCs w:val="26"/>
                <w:lang w:eastAsia="vi-VN"/>
              </w:rPr>
            </w:pPr>
            <w:r>
              <w:rPr>
                <w:sz w:val="26"/>
                <w:szCs w:val="26"/>
                <w:lang w:eastAsia="vi-VN"/>
              </w:rPr>
              <w:t>c) Phương thức tổ chức sản xuất gắn với phát triển, quản lý vùng nguyên liệu (nếu có); tổ chức thu mua, sơ chế, chế biến, bảo quản và tiêu thụ sản phẩm;</w:t>
            </w:r>
          </w:p>
          <w:p w14:paraId="5890BD4D" w14:textId="77777777" w:rsidR="007C7D59" w:rsidRDefault="00000000" w:rsidP="0041214A">
            <w:pPr>
              <w:spacing w:after="0" w:line="240" w:lineRule="auto"/>
              <w:jc w:val="both"/>
              <w:rPr>
                <w:sz w:val="26"/>
                <w:szCs w:val="26"/>
                <w:lang w:eastAsia="vi-VN"/>
              </w:rPr>
            </w:pPr>
            <w:r>
              <w:rPr>
                <w:sz w:val="26"/>
                <w:szCs w:val="26"/>
                <w:lang w:eastAsia="vi-VN"/>
              </w:rPr>
              <w:t>d) Phương thức liên kết, tiêu thụ sản phẩm và hợp đồng liên kết;</w:t>
            </w:r>
          </w:p>
          <w:p w14:paraId="43BB1115" w14:textId="77777777" w:rsidR="007C7D59" w:rsidRDefault="00000000" w:rsidP="0041214A">
            <w:pPr>
              <w:spacing w:after="0" w:line="240" w:lineRule="auto"/>
              <w:jc w:val="both"/>
              <w:rPr>
                <w:sz w:val="26"/>
                <w:szCs w:val="26"/>
                <w:lang w:eastAsia="vi-VN"/>
              </w:rPr>
            </w:pPr>
            <w:r>
              <w:rPr>
                <w:sz w:val="26"/>
                <w:szCs w:val="26"/>
                <w:lang w:eastAsia="vi-VN"/>
              </w:rPr>
              <w:t>đ) Quyền, nghĩa vụ và trách nhiệm của các bên tham gia liên kết;</w:t>
            </w:r>
          </w:p>
          <w:p w14:paraId="7A8B31DC" w14:textId="77777777" w:rsidR="007C7D59" w:rsidRDefault="00000000" w:rsidP="0041214A">
            <w:pPr>
              <w:spacing w:after="0" w:line="240" w:lineRule="auto"/>
              <w:jc w:val="both"/>
              <w:rPr>
                <w:sz w:val="26"/>
                <w:szCs w:val="26"/>
                <w:lang w:eastAsia="vi-VN"/>
              </w:rPr>
            </w:pPr>
            <w:r>
              <w:rPr>
                <w:sz w:val="26"/>
                <w:szCs w:val="26"/>
                <w:lang w:eastAsia="vi-VN"/>
              </w:rPr>
              <w:t>e) Cơ chế phối hợp thực hiện, chia sẻ lợi ích, rủi ro và xử lý vi phạm;</w:t>
            </w:r>
          </w:p>
          <w:p w14:paraId="4904BFF4" w14:textId="77777777" w:rsidR="007C7D59" w:rsidRDefault="00000000" w:rsidP="0041214A">
            <w:pPr>
              <w:spacing w:after="0" w:line="240" w:lineRule="auto"/>
              <w:jc w:val="both"/>
              <w:rPr>
                <w:sz w:val="26"/>
                <w:szCs w:val="26"/>
                <w:lang w:eastAsia="vi-VN"/>
              </w:rPr>
            </w:pPr>
            <w:r>
              <w:rPr>
                <w:sz w:val="26"/>
                <w:szCs w:val="26"/>
                <w:lang w:eastAsia="vi-VN"/>
              </w:rPr>
              <w:t>g) Nội dung đề xuất hỗ trợ, bao gồm các nội dung hỗ trợ theo quy định của Nghị định này và các nội dung khác theo quy định của pháp luật;</w:t>
            </w:r>
          </w:p>
          <w:p w14:paraId="2A072849" w14:textId="360E05FE" w:rsidR="007C7D59" w:rsidRPr="0041214A" w:rsidRDefault="00000000" w:rsidP="0041214A">
            <w:pPr>
              <w:spacing w:after="0" w:line="240" w:lineRule="auto"/>
              <w:jc w:val="both"/>
              <w:rPr>
                <w:sz w:val="26"/>
                <w:szCs w:val="26"/>
                <w:lang w:eastAsia="vi-VN"/>
              </w:rPr>
            </w:pPr>
            <w:r>
              <w:rPr>
                <w:sz w:val="26"/>
                <w:szCs w:val="26"/>
                <w:lang w:eastAsia="vi-VN"/>
              </w:rPr>
              <w:t>h) Các nội dung khác có liên quan phù hợp với đặc thù ngành hàng và điều kiện thực tiễn.</w:t>
            </w:r>
          </w:p>
        </w:tc>
        <w:tc>
          <w:tcPr>
            <w:tcW w:w="4790" w:type="dxa"/>
            <w:tcBorders>
              <w:top w:val="single" w:sz="4" w:space="0" w:color="000000"/>
              <w:left w:val="single" w:sz="4" w:space="0" w:color="000000"/>
              <w:bottom w:val="single" w:sz="4" w:space="0" w:color="000000"/>
              <w:right w:val="single" w:sz="4" w:space="0" w:color="000000"/>
            </w:tcBorders>
            <w:vAlign w:val="center"/>
          </w:tcPr>
          <w:p w14:paraId="6FA14B03" w14:textId="77777777" w:rsidR="007C7D59" w:rsidRDefault="00000000" w:rsidP="0041214A">
            <w:pPr>
              <w:spacing w:after="0" w:line="240" w:lineRule="auto"/>
              <w:jc w:val="both"/>
              <w:rPr>
                <w:sz w:val="26"/>
                <w:szCs w:val="26"/>
                <w:lang w:val="vi-VN"/>
              </w:rPr>
            </w:pPr>
            <w:r>
              <w:rPr>
                <w:sz w:val="26"/>
                <w:szCs w:val="26"/>
              </w:rPr>
              <w:lastRenderedPageBreak/>
              <w:t>Thay</w:t>
            </w:r>
            <w:r>
              <w:rPr>
                <w:sz w:val="26"/>
                <w:szCs w:val="26"/>
                <w:lang w:val="vi-VN"/>
              </w:rPr>
              <w:t xml:space="preserve"> đổi Điều 8 nhằm giải quyết các "nút thắt" trong thực thi chính sách, cụ thể:</w:t>
            </w:r>
          </w:p>
          <w:p w14:paraId="19C7B1C5" w14:textId="77777777" w:rsidR="007C7D59" w:rsidRDefault="00000000" w:rsidP="0041214A">
            <w:pPr>
              <w:spacing w:after="0" w:line="240" w:lineRule="auto"/>
              <w:jc w:val="both"/>
              <w:rPr>
                <w:sz w:val="26"/>
                <w:szCs w:val="26"/>
                <w:lang w:val="vi-VN"/>
              </w:rPr>
            </w:pPr>
            <w:r>
              <w:rPr>
                <w:sz w:val="26"/>
                <w:szCs w:val="26"/>
                <w:lang w:val="vi-VN"/>
              </w:rPr>
              <w:t>Đơn giản hóa hồ sơ: Tách biệt rõ ràng khi nào cần lập "Dự án" (phức tạp) và khi nào chỉ cần lập "Kế hoạch" (đơn giản).</w:t>
            </w:r>
          </w:p>
          <w:p w14:paraId="1CFB99D3" w14:textId="77777777" w:rsidR="007C7D59" w:rsidRDefault="00000000" w:rsidP="0041214A">
            <w:pPr>
              <w:spacing w:after="0" w:line="240" w:lineRule="auto"/>
              <w:jc w:val="both"/>
              <w:rPr>
                <w:sz w:val="26"/>
                <w:szCs w:val="26"/>
                <w:lang w:val="vi-VN"/>
              </w:rPr>
            </w:pPr>
            <w:r>
              <w:rPr>
                <w:sz w:val="26"/>
                <w:szCs w:val="26"/>
                <w:lang w:val="vi-VN"/>
              </w:rPr>
              <w:t>Xác định rõ vai trò của Chủ trì liên kết để làm đầu mối chịu trách nhiệm trước pháp luật và nhận hỗ trợ.</w:t>
            </w:r>
          </w:p>
          <w:p w14:paraId="7B490386" w14:textId="77777777" w:rsidR="007C7D59" w:rsidRDefault="00000000" w:rsidP="0041214A">
            <w:pPr>
              <w:spacing w:after="0" w:line="240" w:lineRule="auto"/>
              <w:jc w:val="both"/>
              <w:rPr>
                <w:sz w:val="26"/>
                <w:szCs w:val="26"/>
                <w:lang w:val="vi-VN"/>
              </w:rPr>
            </w:pPr>
            <w:r>
              <w:rPr>
                <w:sz w:val="26"/>
                <w:szCs w:val="26"/>
                <w:lang w:val="vi-VN"/>
              </w:rPr>
              <w:t>Phù hợp thực tiễn</w:t>
            </w:r>
            <w:r>
              <w:rPr>
                <w:sz w:val="26"/>
                <w:szCs w:val="26"/>
              </w:rPr>
              <w:t xml:space="preserve"> đ</w:t>
            </w:r>
            <w:r>
              <w:rPr>
                <w:sz w:val="26"/>
                <w:szCs w:val="26"/>
                <w:lang w:val="vi-VN"/>
              </w:rPr>
              <w:t>iều chỉnh các nội dung hỗ trợ sát với nhu cầu của chuỗi giá trị nông nghiệp hiện đại (truy xuất nguồn gốc, quản lý vùng nguyên liệu).</w:t>
            </w:r>
          </w:p>
          <w:p w14:paraId="3B191DA5" w14:textId="77777777" w:rsidR="007C7D59" w:rsidRDefault="00000000" w:rsidP="0041214A">
            <w:pPr>
              <w:spacing w:after="0" w:line="240" w:lineRule="auto"/>
              <w:jc w:val="both"/>
              <w:rPr>
                <w:sz w:val="26"/>
                <w:szCs w:val="26"/>
                <w:lang w:val="vi-VN"/>
              </w:rPr>
            </w:pPr>
            <w:r>
              <w:rPr>
                <w:sz w:val="26"/>
                <w:szCs w:val="26"/>
              </w:rPr>
              <w:lastRenderedPageBreak/>
              <w:t xml:space="preserve">Giúp </w:t>
            </w:r>
            <w:r>
              <w:rPr>
                <w:sz w:val="26"/>
                <w:szCs w:val="26"/>
                <w:lang w:val="vi-VN"/>
              </w:rPr>
              <w:t>Doanh nghiệp/HTX</w:t>
            </w:r>
            <w:r>
              <w:rPr>
                <w:b/>
                <w:bCs/>
                <w:sz w:val="26"/>
                <w:szCs w:val="26"/>
                <w:lang w:val="vi-VN"/>
              </w:rPr>
              <w:t>:</w:t>
            </w:r>
            <w:r>
              <w:rPr>
                <w:sz w:val="26"/>
                <w:szCs w:val="26"/>
                <w:lang w:val="vi-VN"/>
              </w:rPr>
              <w:t xml:space="preserve"> Giảm bớt gánh nặng giấy tờ khi chỉ cần lập "Kế hoạch" cho các khoản hỗ trợ nhỏ hoặc vừa.</w:t>
            </w:r>
          </w:p>
          <w:p w14:paraId="4D93276B" w14:textId="77777777" w:rsidR="007C7D59" w:rsidRDefault="00000000" w:rsidP="0041214A">
            <w:pPr>
              <w:spacing w:after="0" w:line="240" w:lineRule="auto"/>
              <w:jc w:val="both"/>
              <w:rPr>
                <w:sz w:val="26"/>
                <w:szCs w:val="26"/>
                <w:lang w:val="vi-VN"/>
              </w:rPr>
            </w:pPr>
            <w:r>
              <w:rPr>
                <w:sz w:val="26"/>
                <w:szCs w:val="26"/>
              </w:rPr>
              <w:t>Đảm bảo</w:t>
            </w:r>
            <w:r>
              <w:rPr>
                <w:sz w:val="26"/>
                <w:szCs w:val="26"/>
                <w:lang w:val="vi-VN"/>
              </w:rPr>
              <w:t xml:space="preserve"> Quyền lợi </w:t>
            </w:r>
            <w:r>
              <w:rPr>
                <w:sz w:val="26"/>
                <w:szCs w:val="26"/>
              </w:rPr>
              <w:t>cho nông dân</w:t>
            </w:r>
            <w:r>
              <w:rPr>
                <w:sz w:val="26"/>
                <w:szCs w:val="26"/>
                <w:lang w:val="vi-VN"/>
              </w:rPr>
              <w:t xml:space="preserve"> thông qua cơ chế "chia sẻ lợi ích và rủi ro" minh bạch trong hồ sơ.</w:t>
            </w:r>
          </w:p>
          <w:p w14:paraId="215C23F7" w14:textId="77777777" w:rsidR="007C7D59" w:rsidRDefault="00000000" w:rsidP="0041214A">
            <w:pPr>
              <w:spacing w:after="0" w:line="240" w:lineRule="auto"/>
              <w:jc w:val="both"/>
              <w:rPr>
                <w:sz w:val="26"/>
                <w:szCs w:val="26"/>
                <w:lang w:val="vi-VN"/>
              </w:rPr>
            </w:pPr>
            <w:r>
              <w:rPr>
                <w:sz w:val="26"/>
                <w:szCs w:val="26"/>
              </w:rPr>
              <w:t>Và cơ quan quản lý nhà nước</w:t>
            </w:r>
            <w:r>
              <w:rPr>
                <w:b/>
                <w:bCs/>
                <w:sz w:val="26"/>
                <w:szCs w:val="26"/>
              </w:rPr>
              <w:t xml:space="preserve"> </w:t>
            </w:r>
            <w:r>
              <w:rPr>
                <w:sz w:val="26"/>
                <w:szCs w:val="26"/>
              </w:rPr>
              <w:t>d</w:t>
            </w:r>
            <w:r>
              <w:rPr>
                <w:sz w:val="26"/>
                <w:szCs w:val="26"/>
                <w:lang w:val="vi-VN"/>
              </w:rPr>
              <w:t>ễ dàng thẩm định, phê duyệt và giám sát dựa trên các nội dung đã được chuẩn hóa tại các điểm a, b, c... của Kế hoạch liên kết.</w:t>
            </w:r>
          </w:p>
          <w:p w14:paraId="66DC8A61" w14:textId="77777777" w:rsidR="007C7D59" w:rsidRDefault="007C7D59" w:rsidP="0041214A">
            <w:pPr>
              <w:spacing w:after="0" w:line="240" w:lineRule="auto"/>
              <w:jc w:val="both"/>
              <w:rPr>
                <w:sz w:val="26"/>
                <w:szCs w:val="26"/>
              </w:rPr>
            </w:pPr>
          </w:p>
        </w:tc>
      </w:tr>
      <w:tr w:rsidR="007C7D59" w14:paraId="14E81580"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103ABC61" w14:textId="77777777" w:rsidR="007C7D59" w:rsidRDefault="00000000" w:rsidP="0041214A">
            <w:pPr>
              <w:spacing w:after="0" w:line="240" w:lineRule="auto"/>
              <w:jc w:val="both"/>
              <w:rPr>
                <w:b/>
                <w:bCs/>
                <w:spacing w:val="-2"/>
                <w:sz w:val="26"/>
                <w:szCs w:val="26"/>
                <w:lang w:val="vi-VN"/>
              </w:rPr>
            </w:pPr>
            <w:r>
              <w:rPr>
                <w:b/>
                <w:bCs/>
                <w:spacing w:val="-2"/>
                <w:sz w:val="26"/>
                <w:szCs w:val="26"/>
                <w:lang w:val="vi-VN"/>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tcPr>
          <w:p w14:paraId="385996E0" w14:textId="77777777" w:rsidR="007C7D59" w:rsidRDefault="00000000" w:rsidP="0041214A">
            <w:pPr>
              <w:spacing w:after="0" w:line="240" w:lineRule="auto"/>
              <w:jc w:val="both"/>
              <w:rPr>
                <w:b/>
                <w:bCs/>
                <w:sz w:val="26"/>
                <w:szCs w:val="26"/>
                <w:lang w:val="vi-VN"/>
              </w:rPr>
            </w:pPr>
            <w:r>
              <w:rPr>
                <w:b/>
                <w:bCs/>
                <w:sz w:val="26"/>
                <w:szCs w:val="26"/>
                <w:lang w:val="vi-VN"/>
              </w:rPr>
              <w:t xml:space="preserve">Điều 9. </w:t>
            </w:r>
            <w:r>
              <w:rPr>
                <w:b/>
                <w:bCs/>
                <w:sz w:val="26"/>
                <w:szCs w:val="26"/>
                <w:lang w:eastAsia="vi-VN"/>
              </w:rPr>
              <w:t>Phát triển vùng nguyên liệu nông nghiệp</w:t>
            </w:r>
          </w:p>
          <w:p w14:paraId="5FFDEDB5" w14:textId="77777777" w:rsidR="007C7D59" w:rsidRDefault="007C7D59" w:rsidP="0041214A">
            <w:pPr>
              <w:snapToGrid w:val="0"/>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2B952CE5" w14:textId="77777777" w:rsidR="007C7D59" w:rsidRDefault="00000000" w:rsidP="0041214A">
            <w:pPr>
              <w:spacing w:after="0" w:line="240" w:lineRule="auto"/>
              <w:jc w:val="both"/>
              <w:rPr>
                <w:sz w:val="26"/>
                <w:szCs w:val="26"/>
              </w:rPr>
            </w:pPr>
            <w:r>
              <w:rPr>
                <w:sz w:val="26"/>
                <w:szCs w:val="26"/>
              </w:rPr>
              <w:t xml:space="preserve">Việc bổ sung Điều 9 về phát triển vùng nguyên liệu nông nghiệp đã hoàn thiện khung chính sách liên kết theo hướng gắn chặt sản xuất với tổ chức không gian sản </w:t>
            </w:r>
            <w:r>
              <w:rPr>
                <w:sz w:val="26"/>
                <w:szCs w:val="26"/>
              </w:rPr>
              <w:lastRenderedPageBreak/>
              <w:t>xuất và thị trường tiêu thụ. Quy định này tạo cơ sở pháp lý để hình thành các vùng sản xuất tập trung, đáp ứng yêu cầu tiêu chuẩn chất lượng, truy xuất nguồn gốc và nhu cầu của doanh nghiệp chế biến, xuất khẩu. Đồng thời, thiết lập rõ tiêu chí và cơ chế tổ chức giúp nâng cao tính minh bạch, khả năng đánh giá và hiệu quả quản lý vùng nguyên liệu. Việc phân định vai trò của hợp tác xã, doanh nghiệp và chính quyền địa phương góp phần tăng cường liên kết, huy động nguồn lực và điều phối phát triển. Qua đó, nâng cao giá trị gia tăng, thu nhập cho nông dân và thúc đẩy phát triển nông nghiệp bền vững.</w:t>
            </w:r>
          </w:p>
        </w:tc>
      </w:tr>
      <w:tr w:rsidR="007C7D59" w14:paraId="2F1AFC14" w14:textId="77777777">
        <w:tc>
          <w:tcPr>
            <w:tcW w:w="4248" w:type="dxa"/>
            <w:tcBorders>
              <w:top w:val="single" w:sz="4" w:space="0" w:color="000000"/>
              <w:left w:val="single" w:sz="4" w:space="0" w:color="000000"/>
              <w:bottom w:val="single" w:sz="4" w:space="0" w:color="000000"/>
              <w:right w:val="single" w:sz="4" w:space="0" w:color="000000"/>
            </w:tcBorders>
          </w:tcPr>
          <w:p w14:paraId="268D8DD8" w14:textId="77777777" w:rsidR="007C7D59" w:rsidRDefault="007C7D59" w:rsidP="0041214A">
            <w:pPr>
              <w:spacing w:after="0" w:line="240" w:lineRule="auto"/>
              <w:jc w:val="both"/>
              <w:rPr>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1F874FBE" w14:textId="77777777" w:rsidR="007C7D59" w:rsidRDefault="00000000" w:rsidP="0041214A">
            <w:pPr>
              <w:spacing w:after="0" w:line="240" w:lineRule="auto"/>
              <w:jc w:val="both"/>
              <w:rPr>
                <w:sz w:val="26"/>
                <w:szCs w:val="26"/>
                <w:lang w:eastAsia="vi-VN"/>
              </w:rPr>
            </w:pPr>
            <w:r>
              <w:rPr>
                <w:sz w:val="26"/>
                <w:szCs w:val="26"/>
                <w:lang w:eastAsia="vi-VN"/>
              </w:rPr>
              <w:t>1. Yêu cầu vùng nguyên liệu nông nghiệp</w:t>
            </w:r>
          </w:p>
          <w:p w14:paraId="250AEF50" w14:textId="77777777" w:rsidR="007C7D59" w:rsidRDefault="00000000" w:rsidP="0041214A">
            <w:pPr>
              <w:spacing w:after="0" w:line="240" w:lineRule="auto"/>
              <w:jc w:val="both"/>
              <w:rPr>
                <w:sz w:val="26"/>
                <w:szCs w:val="26"/>
                <w:lang w:eastAsia="vi-VN"/>
              </w:rPr>
            </w:pPr>
            <w:r>
              <w:rPr>
                <w:sz w:val="26"/>
                <w:szCs w:val="26"/>
                <w:lang w:eastAsia="vi-VN"/>
              </w:rPr>
              <w:t>a) Vùng nguyên liệu nông nghiệp được tổ chức theo hướng sản xuất tập trung, có quy mô phù hợp với từng loại sản phẩm và điều kiện của địa phương; áp dụng thống nhất về giống, quy trình kỹ thuật sản xuất, tiêu chuẩn chất lượng và đáp ứng yêu cầu truy xuất nguồn gốc, đáp ứng yêu cầu của cơ sở chế biến, tiêu thụ sản phẩm nông nghiệp.</w:t>
            </w:r>
          </w:p>
          <w:p w14:paraId="16E8CF4E" w14:textId="4BE54828" w:rsidR="007C7D59" w:rsidRPr="0041214A" w:rsidRDefault="00000000" w:rsidP="0041214A">
            <w:pPr>
              <w:spacing w:after="0" w:line="240" w:lineRule="auto"/>
              <w:ind w:firstLine="720"/>
              <w:jc w:val="both"/>
              <w:rPr>
                <w:sz w:val="26"/>
                <w:szCs w:val="26"/>
                <w:lang w:eastAsia="vi-VN"/>
              </w:rPr>
            </w:pPr>
            <w:r>
              <w:rPr>
                <w:sz w:val="26"/>
                <w:szCs w:val="26"/>
                <w:lang w:eastAsia="vi-VN"/>
              </w:rPr>
              <w:t>b) Vùng nguyên liệu phải được hình thành trên cơ sở liên kết giữa các chủ thể trong chuỗi giá trị, có hợp đồng hoặc thỏa thuận bằng văn bản về sản xuất và tiêu thụ sản phẩm.</w:t>
            </w:r>
          </w:p>
        </w:tc>
        <w:tc>
          <w:tcPr>
            <w:tcW w:w="4790" w:type="dxa"/>
            <w:tcBorders>
              <w:top w:val="single" w:sz="4" w:space="0" w:color="000000"/>
              <w:left w:val="single" w:sz="4" w:space="0" w:color="000000"/>
              <w:bottom w:val="single" w:sz="4" w:space="0" w:color="000000"/>
              <w:right w:val="single" w:sz="4" w:space="0" w:color="000000"/>
            </w:tcBorders>
            <w:vAlign w:val="center"/>
          </w:tcPr>
          <w:p w14:paraId="7C65B3E1" w14:textId="77777777" w:rsidR="007C7D59" w:rsidRDefault="00000000" w:rsidP="0041214A">
            <w:pPr>
              <w:spacing w:after="0" w:line="240" w:lineRule="auto"/>
              <w:jc w:val="both"/>
              <w:rPr>
                <w:sz w:val="26"/>
                <w:szCs w:val="26"/>
                <w:lang w:val="vi-VN"/>
              </w:rPr>
            </w:pPr>
            <w:r>
              <w:rPr>
                <w:sz w:val="26"/>
                <w:szCs w:val="26"/>
              </w:rPr>
              <w:t>Y</w:t>
            </w:r>
            <w:r>
              <w:rPr>
                <w:sz w:val="26"/>
                <w:szCs w:val="26"/>
                <w:lang w:val="vi-VN"/>
              </w:rPr>
              <w:t>êu cầu vùng nguyên liệu phải có quy mô phù hợp và thống nhất 4 yếu tố: Giống, Quy trình kỹ thuật, Tiêu chuẩn chất lượng và Truy xuất nguồn gốc.</w:t>
            </w:r>
          </w:p>
          <w:p w14:paraId="64B2C90E" w14:textId="77777777" w:rsidR="007C7D59" w:rsidRDefault="00000000" w:rsidP="0041214A">
            <w:pPr>
              <w:spacing w:after="0" w:line="240" w:lineRule="auto"/>
              <w:jc w:val="both"/>
              <w:rPr>
                <w:sz w:val="26"/>
                <w:szCs w:val="26"/>
                <w:lang w:val="vi-VN"/>
              </w:rPr>
            </w:pPr>
            <w:r>
              <w:rPr>
                <w:sz w:val="26"/>
                <w:szCs w:val="26"/>
                <w:lang w:val="vi-VN"/>
              </w:rPr>
              <w:t xml:space="preserve">Điều này giúp </w:t>
            </w:r>
            <w:r>
              <w:rPr>
                <w:sz w:val="26"/>
                <w:szCs w:val="26"/>
              </w:rPr>
              <w:t>cho sản phẩm và chất lượng đồng đều.</w:t>
            </w:r>
            <w:r>
              <w:rPr>
                <w:sz w:val="26"/>
                <w:szCs w:val="26"/>
                <w:lang w:val="vi-VN"/>
              </w:rPr>
              <w:t xml:space="preserve"> </w:t>
            </w:r>
          </w:p>
          <w:p w14:paraId="39D803EA" w14:textId="77777777" w:rsidR="007C7D59" w:rsidRDefault="007C7D59" w:rsidP="0041214A">
            <w:pPr>
              <w:spacing w:after="0" w:line="240" w:lineRule="auto"/>
              <w:jc w:val="both"/>
              <w:rPr>
                <w:sz w:val="26"/>
                <w:szCs w:val="26"/>
              </w:rPr>
            </w:pPr>
          </w:p>
        </w:tc>
      </w:tr>
      <w:tr w:rsidR="007C7D59" w14:paraId="349B501F" w14:textId="77777777">
        <w:tc>
          <w:tcPr>
            <w:tcW w:w="4248" w:type="dxa"/>
            <w:tcBorders>
              <w:top w:val="single" w:sz="4" w:space="0" w:color="000000"/>
              <w:left w:val="single" w:sz="4" w:space="0" w:color="000000"/>
              <w:bottom w:val="single" w:sz="4" w:space="0" w:color="000000"/>
              <w:right w:val="single" w:sz="4" w:space="0" w:color="000000"/>
            </w:tcBorders>
          </w:tcPr>
          <w:p w14:paraId="39455D76" w14:textId="77777777" w:rsidR="007C7D59" w:rsidRDefault="007C7D59" w:rsidP="0041214A">
            <w:pPr>
              <w:spacing w:after="0" w:line="240" w:lineRule="auto"/>
              <w:jc w:val="both"/>
              <w:rPr>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351F5BAC" w14:textId="77777777" w:rsidR="007C7D59" w:rsidRDefault="00000000" w:rsidP="0041214A">
            <w:pPr>
              <w:spacing w:after="0" w:line="240" w:lineRule="auto"/>
              <w:jc w:val="both"/>
              <w:rPr>
                <w:sz w:val="26"/>
                <w:szCs w:val="26"/>
                <w:lang w:eastAsia="vi-VN"/>
              </w:rPr>
            </w:pPr>
            <w:r>
              <w:rPr>
                <w:sz w:val="26"/>
                <w:szCs w:val="26"/>
                <w:lang w:eastAsia="vi-VN"/>
              </w:rPr>
              <w:t>2. Tiêu chí vùng nguyên liệu nông nghiệp</w:t>
            </w:r>
          </w:p>
          <w:p w14:paraId="0F0CAD3B" w14:textId="77777777" w:rsidR="007C7D59" w:rsidRDefault="00000000" w:rsidP="0041214A">
            <w:pPr>
              <w:spacing w:after="0" w:line="240" w:lineRule="auto"/>
              <w:jc w:val="both"/>
              <w:rPr>
                <w:sz w:val="26"/>
                <w:szCs w:val="26"/>
                <w:lang w:eastAsia="vi-VN"/>
              </w:rPr>
            </w:pPr>
            <w:r>
              <w:rPr>
                <w:sz w:val="26"/>
                <w:szCs w:val="26"/>
                <w:lang w:eastAsia="vi-VN"/>
              </w:rPr>
              <w:t>Vùng nguyên liệu nông nghiệp được xác định đạt yêu cầu khi đáp ứng các nhóm tiêu chí cơ bản sau:</w:t>
            </w:r>
          </w:p>
          <w:p w14:paraId="745E5871" w14:textId="77777777" w:rsidR="007C7D59" w:rsidRDefault="00000000" w:rsidP="0041214A">
            <w:pPr>
              <w:spacing w:after="0" w:line="240" w:lineRule="auto"/>
              <w:jc w:val="both"/>
              <w:rPr>
                <w:sz w:val="26"/>
                <w:szCs w:val="26"/>
                <w:lang w:eastAsia="vi-VN"/>
              </w:rPr>
            </w:pPr>
            <w:r>
              <w:rPr>
                <w:sz w:val="26"/>
                <w:szCs w:val="26"/>
                <w:lang w:eastAsia="vi-VN"/>
              </w:rPr>
              <w:t>a) Quy mô và quy hoạch: Phù hợp quy hoạch, định hướng phát triển ngành hàng; Có quy mô tập trung, đáp ứng yêu cầu sản xuất hàng hóa;</w:t>
            </w:r>
          </w:p>
          <w:p w14:paraId="6273E71A" w14:textId="77777777" w:rsidR="007C7D59" w:rsidRDefault="00000000" w:rsidP="0041214A">
            <w:pPr>
              <w:spacing w:after="0" w:line="240" w:lineRule="auto"/>
              <w:jc w:val="both"/>
              <w:rPr>
                <w:sz w:val="26"/>
                <w:szCs w:val="26"/>
                <w:lang w:eastAsia="vi-VN"/>
              </w:rPr>
            </w:pPr>
            <w:r>
              <w:rPr>
                <w:sz w:val="26"/>
                <w:szCs w:val="26"/>
                <w:lang w:eastAsia="vi-VN"/>
              </w:rPr>
              <w:t>b) Hạ tầng phục vụ sản xuất và liên kết: Giao thông nội vùng, thủy lợi, điện, logistics; Hạ tầng môi trường và hạ tầng số cơ bản.</w:t>
            </w:r>
          </w:p>
          <w:p w14:paraId="1375BA9F" w14:textId="77777777" w:rsidR="007C7D59" w:rsidRDefault="00000000" w:rsidP="0041214A">
            <w:pPr>
              <w:spacing w:after="0" w:line="240" w:lineRule="auto"/>
              <w:jc w:val="both"/>
              <w:rPr>
                <w:sz w:val="26"/>
                <w:szCs w:val="26"/>
                <w:lang w:eastAsia="vi-VN"/>
              </w:rPr>
            </w:pPr>
            <w:r>
              <w:rPr>
                <w:sz w:val="26"/>
                <w:szCs w:val="26"/>
                <w:lang w:eastAsia="vi-VN"/>
              </w:rPr>
              <w:t>c) Tổ chức sản xuất và liên kết: Có sự tham gia của hợp tác xã, liên hiệp hợp tác xã hoặc tổ chức đại diện của nông dân; Có hợp đồng liên kết với doanh nghiệp;</w:t>
            </w:r>
          </w:p>
          <w:p w14:paraId="26852800" w14:textId="77777777" w:rsidR="007C7D59" w:rsidRDefault="00000000" w:rsidP="0041214A">
            <w:pPr>
              <w:spacing w:after="0" w:line="240" w:lineRule="auto"/>
              <w:jc w:val="both"/>
              <w:rPr>
                <w:sz w:val="26"/>
                <w:szCs w:val="26"/>
                <w:lang w:eastAsia="vi-VN"/>
              </w:rPr>
            </w:pPr>
            <w:r>
              <w:rPr>
                <w:sz w:val="26"/>
                <w:szCs w:val="26"/>
                <w:lang w:eastAsia="vi-VN"/>
              </w:rPr>
              <w:t>d) Tiêu chuẩn chất lượng và truy xuất nguồn gốc: Áp dụng quy trình sản xuất thống nhất; Có hệ thống truy xuất nguồn gốc; Đáp ứng yêu cầu thị trường;</w:t>
            </w:r>
          </w:p>
          <w:p w14:paraId="5D5C515A" w14:textId="77777777" w:rsidR="007C7D59" w:rsidRDefault="00000000" w:rsidP="0041214A">
            <w:pPr>
              <w:spacing w:after="0" w:line="240" w:lineRule="auto"/>
              <w:jc w:val="both"/>
              <w:rPr>
                <w:sz w:val="26"/>
                <w:szCs w:val="26"/>
                <w:lang w:eastAsia="vi-VN"/>
              </w:rPr>
            </w:pPr>
            <w:r>
              <w:rPr>
                <w:sz w:val="26"/>
                <w:szCs w:val="26"/>
                <w:lang w:eastAsia="vi-VN"/>
              </w:rPr>
              <w:t>đ) Ứng dụng khoa học công nghệ, chuyển đổi số, chuyển đổi xanh; Áp dụng tiến bộ kỹ thuật, giảm chi phí, giảm phát thải.</w:t>
            </w:r>
          </w:p>
          <w:p w14:paraId="457F19BD" w14:textId="14B3AC4A" w:rsidR="007C7D59" w:rsidRPr="0041214A" w:rsidRDefault="00000000" w:rsidP="0041214A">
            <w:pPr>
              <w:spacing w:after="0" w:line="240" w:lineRule="auto"/>
              <w:jc w:val="both"/>
              <w:rPr>
                <w:sz w:val="26"/>
                <w:szCs w:val="26"/>
                <w:lang w:eastAsia="vi-VN"/>
              </w:rPr>
            </w:pPr>
            <w:r>
              <w:rPr>
                <w:sz w:val="26"/>
                <w:szCs w:val="26"/>
                <w:lang w:eastAsia="vi-VN"/>
              </w:rPr>
              <w:t>e) Nâng cao giá trị gia tăng, thu nhập cho nông dân; bảo vệ môi trường, phát triển bền vững.</w:t>
            </w:r>
          </w:p>
        </w:tc>
        <w:tc>
          <w:tcPr>
            <w:tcW w:w="4790" w:type="dxa"/>
            <w:tcBorders>
              <w:top w:val="single" w:sz="4" w:space="0" w:color="000000"/>
              <w:left w:val="single" w:sz="4" w:space="0" w:color="000000"/>
              <w:bottom w:val="single" w:sz="4" w:space="0" w:color="000000"/>
              <w:right w:val="single" w:sz="4" w:space="0" w:color="000000"/>
            </w:tcBorders>
            <w:vAlign w:val="center"/>
          </w:tcPr>
          <w:p w14:paraId="380B3031" w14:textId="77777777" w:rsidR="007C7D59" w:rsidRDefault="00000000" w:rsidP="0041214A">
            <w:pPr>
              <w:spacing w:after="0" w:line="240" w:lineRule="auto"/>
              <w:jc w:val="both"/>
              <w:rPr>
                <w:sz w:val="26"/>
                <w:szCs w:val="26"/>
                <w:lang w:val="vi-VN"/>
              </w:rPr>
            </w:pPr>
            <w:r>
              <w:rPr>
                <w:sz w:val="26"/>
                <w:szCs w:val="26"/>
                <w:lang w:val="vi-VN"/>
              </w:rPr>
              <w:t>Trước đây, chúng ta gọi chung chung là "vùng sản xuất". Nay, Khoản 2 đưa ra bộ tiêu chí định lượng và định tính rõ ràng:</w:t>
            </w:r>
          </w:p>
          <w:p w14:paraId="20449B0C" w14:textId="77777777" w:rsidR="007C7D59" w:rsidRDefault="00000000" w:rsidP="0041214A">
            <w:pPr>
              <w:spacing w:after="0" w:line="240" w:lineRule="auto"/>
              <w:jc w:val="both"/>
              <w:rPr>
                <w:sz w:val="26"/>
                <w:szCs w:val="26"/>
                <w:lang w:val="vi-VN"/>
              </w:rPr>
            </w:pPr>
            <w:r>
              <w:rPr>
                <w:b/>
                <w:bCs/>
                <w:sz w:val="26"/>
                <w:szCs w:val="26"/>
              </w:rPr>
              <w:t>-</w:t>
            </w:r>
            <w:r>
              <w:rPr>
                <w:b/>
                <w:bCs/>
                <w:sz w:val="26"/>
                <w:szCs w:val="26"/>
                <w:lang w:val="vi-VN"/>
              </w:rPr>
              <w:t>Hạ tầng:</w:t>
            </w:r>
            <w:r>
              <w:rPr>
                <w:sz w:val="26"/>
                <w:szCs w:val="26"/>
                <w:lang w:val="vi-VN"/>
              </w:rPr>
              <w:t xml:space="preserve"> Không chỉ có đường, mương mà còn có </w:t>
            </w:r>
            <w:r>
              <w:rPr>
                <w:b/>
                <w:bCs/>
                <w:sz w:val="26"/>
                <w:szCs w:val="26"/>
                <w:lang w:val="vi-VN"/>
              </w:rPr>
              <w:t>Logistics và Hạ tầng số</w:t>
            </w:r>
            <w:r>
              <w:rPr>
                <w:sz w:val="26"/>
                <w:szCs w:val="26"/>
                <w:lang w:val="vi-VN"/>
              </w:rPr>
              <w:t>.</w:t>
            </w:r>
          </w:p>
          <w:p w14:paraId="02FCEDA2" w14:textId="77777777" w:rsidR="007C7D59" w:rsidRDefault="00000000" w:rsidP="0041214A">
            <w:pPr>
              <w:spacing w:after="0" w:line="240" w:lineRule="auto"/>
              <w:jc w:val="both"/>
              <w:rPr>
                <w:sz w:val="26"/>
                <w:szCs w:val="26"/>
                <w:lang w:val="vi-VN"/>
              </w:rPr>
            </w:pPr>
            <w:r>
              <w:rPr>
                <w:b/>
                <w:bCs/>
                <w:sz w:val="26"/>
                <w:szCs w:val="26"/>
                <w:lang w:val="vi-VN"/>
              </w:rPr>
              <w:t>Liên kết:</w:t>
            </w:r>
            <w:r>
              <w:rPr>
                <w:sz w:val="26"/>
                <w:szCs w:val="26"/>
                <w:lang w:val="vi-VN"/>
              </w:rPr>
              <w:t xml:space="preserve"> Bắt buộc phải có sự hiện diện của </w:t>
            </w:r>
            <w:r>
              <w:rPr>
                <w:b/>
                <w:bCs/>
                <w:sz w:val="26"/>
                <w:szCs w:val="26"/>
                <w:lang w:val="vi-VN"/>
              </w:rPr>
              <w:t>Hợp tác xã (HTX)</w:t>
            </w:r>
            <w:r>
              <w:rPr>
                <w:sz w:val="26"/>
                <w:szCs w:val="26"/>
                <w:lang w:val="vi-VN"/>
              </w:rPr>
              <w:t>. HTX đóng vai trò là cầu nối pháp lý để doanh nghiệp không phải ký hợp đồng với hàng ngàn hộ dân riêng lẻ.</w:t>
            </w:r>
          </w:p>
          <w:p w14:paraId="3C352443" w14:textId="77777777" w:rsidR="007C7D59" w:rsidRDefault="00000000" w:rsidP="0041214A">
            <w:pPr>
              <w:spacing w:after="0" w:line="240" w:lineRule="auto"/>
              <w:jc w:val="both"/>
              <w:rPr>
                <w:sz w:val="26"/>
                <w:szCs w:val="26"/>
                <w:lang w:val="vi-VN"/>
              </w:rPr>
            </w:pPr>
            <w:r>
              <w:rPr>
                <w:b/>
                <w:bCs/>
                <w:sz w:val="26"/>
                <w:szCs w:val="26"/>
                <w:lang w:val="vi-VN"/>
              </w:rPr>
              <w:t>Chuyển đổi Xanh:</w:t>
            </w:r>
            <w:r>
              <w:rPr>
                <w:sz w:val="26"/>
                <w:szCs w:val="26"/>
                <w:lang w:val="vi-VN"/>
              </w:rPr>
              <w:t xml:space="preserve"> Đưa tiêu chí giảm phát thải vào pháp lý để phù hợp với xu hướng tiêu dùng thế giới (như quy định EUDR, tín chỉ carbon).</w:t>
            </w:r>
          </w:p>
          <w:p w14:paraId="5DBCF1F6" w14:textId="77777777" w:rsidR="007C7D59" w:rsidRDefault="007C7D59" w:rsidP="0041214A">
            <w:pPr>
              <w:spacing w:after="0" w:line="240" w:lineRule="auto"/>
              <w:jc w:val="both"/>
              <w:rPr>
                <w:sz w:val="26"/>
                <w:szCs w:val="26"/>
              </w:rPr>
            </w:pPr>
          </w:p>
        </w:tc>
      </w:tr>
      <w:tr w:rsidR="007C7D59" w14:paraId="0D6CDB8E"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455D825D" w14:textId="77777777" w:rsidR="007C7D59" w:rsidRDefault="007C7D59" w:rsidP="0041214A">
            <w:pPr>
              <w:spacing w:after="0" w:line="240" w:lineRule="auto"/>
              <w:jc w:val="both"/>
              <w:rPr>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2F5F001B" w14:textId="77777777" w:rsidR="007C7D59" w:rsidRDefault="00000000" w:rsidP="0041214A">
            <w:pPr>
              <w:spacing w:after="0" w:line="240" w:lineRule="auto"/>
              <w:jc w:val="both"/>
              <w:rPr>
                <w:sz w:val="26"/>
                <w:szCs w:val="26"/>
                <w:lang w:eastAsia="vi-VN"/>
              </w:rPr>
            </w:pPr>
            <w:r>
              <w:rPr>
                <w:sz w:val="26"/>
                <w:szCs w:val="26"/>
                <w:lang w:eastAsia="vi-VN"/>
              </w:rPr>
              <w:t>3. Tổ chức phát triển vùng nguyên liệu nông nghiệp</w:t>
            </w:r>
          </w:p>
          <w:p w14:paraId="6A93C8DF" w14:textId="77777777" w:rsidR="007C7D59" w:rsidRDefault="00000000" w:rsidP="0041214A">
            <w:pPr>
              <w:spacing w:after="0" w:line="240" w:lineRule="auto"/>
              <w:jc w:val="both"/>
              <w:rPr>
                <w:sz w:val="26"/>
                <w:szCs w:val="26"/>
                <w:lang w:eastAsia="vi-VN"/>
              </w:rPr>
            </w:pPr>
            <w:r>
              <w:rPr>
                <w:sz w:val="26"/>
                <w:szCs w:val="26"/>
                <w:lang w:eastAsia="vi-VN"/>
              </w:rPr>
              <w:t>a) Hợp tác xã, liên hiệp hợp tác xã tổ chức sản xuất, tập hợp hộ nông dân, áp dụng quy trình kỹ thuật thống nhất và quản lý chất lượng trong vùng nguyên liệu;</w:t>
            </w:r>
          </w:p>
          <w:p w14:paraId="428E14A3" w14:textId="77777777" w:rsidR="007C7D59" w:rsidRDefault="00000000" w:rsidP="0041214A">
            <w:pPr>
              <w:spacing w:after="0" w:line="240" w:lineRule="auto"/>
              <w:jc w:val="both"/>
              <w:rPr>
                <w:sz w:val="26"/>
                <w:szCs w:val="26"/>
                <w:lang w:eastAsia="vi-VN"/>
              </w:rPr>
            </w:pPr>
            <w:r>
              <w:rPr>
                <w:sz w:val="26"/>
                <w:szCs w:val="26"/>
                <w:lang w:eastAsia="vi-VN"/>
              </w:rPr>
              <w:lastRenderedPageBreak/>
              <w:t>b) Doanh nghiệp liên kết với hợp tác xã, liên hiệp hợp tác xã và người sản xuất để phát triển vùng nguyên liệu, cung ứng đầu vào, hướng dẫn kỹ thuật, thu mua, chế biến và tiêu thụ sản phẩm;</w:t>
            </w:r>
          </w:p>
          <w:p w14:paraId="5FBA9432" w14:textId="77777777" w:rsidR="007C7D59" w:rsidRDefault="00000000" w:rsidP="0041214A">
            <w:pPr>
              <w:spacing w:after="0" w:line="240" w:lineRule="auto"/>
              <w:jc w:val="both"/>
              <w:rPr>
                <w:sz w:val="26"/>
                <w:szCs w:val="26"/>
                <w:lang w:eastAsia="vi-VN"/>
              </w:rPr>
            </w:pPr>
            <w:r>
              <w:rPr>
                <w:sz w:val="26"/>
                <w:szCs w:val="26"/>
                <w:lang w:eastAsia="vi-VN"/>
              </w:rPr>
              <w:t>c) Ủy ban nhân dân cấp tỉnh tổ chức quy hoạch, xác định vùng nguyên liệu trên địa bàn; ban hành kế hoạch phát triển vùng nguyên liệu nông nghiệp gắn với liên kết chuỗi giá trị và bố trí nguồn lực thực hiện trên địa bàn.</w:t>
            </w:r>
          </w:p>
        </w:tc>
        <w:tc>
          <w:tcPr>
            <w:tcW w:w="4790" w:type="dxa"/>
            <w:tcBorders>
              <w:top w:val="single" w:sz="4" w:space="0" w:color="000000"/>
              <w:left w:val="single" w:sz="4" w:space="0" w:color="000000"/>
              <w:bottom w:val="single" w:sz="4" w:space="0" w:color="000000"/>
              <w:right w:val="single" w:sz="4" w:space="0" w:color="000000"/>
            </w:tcBorders>
            <w:vAlign w:val="center"/>
          </w:tcPr>
          <w:p w14:paraId="13D419FC" w14:textId="77777777" w:rsidR="007C7D59" w:rsidRDefault="00000000" w:rsidP="0041214A">
            <w:pPr>
              <w:spacing w:after="0" w:line="240" w:lineRule="auto"/>
              <w:jc w:val="both"/>
              <w:rPr>
                <w:sz w:val="26"/>
                <w:szCs w:val="26"/>
                <w:lang w:val="vi-VN"/>
              </w:rPr>
            </w:pPr>
            <w:r>
              <w:rPr>
                <w:sz w:val="26"/>
                <w:szCs w:val="26"/>
              </w:rPr>
              <w:lastRenderedPageBreak/>
              <w:t xml:space="preserve">Phân định rõ trách nhiệm của tổ chức cá nhân thực hiện </w:t>
            </w:r>
            <w:r>
              <w:rPr>
                <w:sz w:val="26"/>
                <w:szCs w:val="26"/>
                <w:lang w:val="vi-VN"/>
              </w:rPr>
              <w:t>Giảm rủi ro "bẻ kèo" hợp đồng. Khi vùng nguyên liệu được đầu tư hạ tầng bài bản và có HTX quản lý, doanh nghiệp yên tâm đầu tư nhà máy chế biến sâu tại địa phương.</w:t>
            </w:r>
          </w:p>
          <w:p w14:paraId="4AF58787" w14:textId="77777777" w:rsidR="007C7D59" w:rsidRDefault="00000000" w:rsidP="0041214A">
            <w:pPr>
              <w:spacing w:after="0" w:line="240" w:lineRule="auto"/>
              <w:jc w:val="both"/>
              <w:rPr>
                <w:sz w:val="26"/>
                <w:szCs w:val="26"/>
                <w:lang w:val="vi-VN"/>
              </w:rPr>
            </w:pPr>
            <w:r>
              <w:rPr>
                <w:b/>
                <w:bCs/>
                <w:sz w:val="26"/>
                <w:szCs w:val="26"/>
                <w:lang w:val="vi-VN"/>
              </w:rPr>
              <w:lastRenderedPageBreak/>
              <w:t>Đối với Nông dân:</w:t>
            </w:r>
            <w:r>
              <w:rPr>
                <w:sz w:val="26"/>
                <w:szCs w:val="26"/>
                <w:lang w:val="vi-VN"/>
              </w:rPr>
              <w:t xml:space="preserve"> Nâng cao vị thế thương lượng. Khi tham gia vào vùng nguyên liệu đạt chuẩn, sản phẩm của nông dân được cấp mã vùng trồng, dễ dàng tiếp cận các thị trường cao cấp (Mỹ, EU, Nhật Bản).</w:t>
            </w:r>
          </w:p>
          <w:p w14:paraId="485D1B9C" w14:textId="77777777" w:rsidR="007C7D59" w:rsidRDefault="00000000" w:rsidP="0041214A">
            <w:pPr>
              <w:spacing w:after="0" w:line="240" w:lineRule="auto"/>
              <w:jc w:val="both"/>
              <w:rPr>
                <w:sz w:val="26"/>
                <w:szCs w:val="26"/>
                <w:lang w:val="vi-VN"/>
              </w:rPr>
            </w:pPr>
            <w:r>
              <w:rPr>
                <w:b/>
                <w:bCs/>
                <w:sz w:val="26"/>
                <w:szCs w:val="26"/>
                <w:lang w:val="vi-VN"/>
              </w:rPr>
              <w:t>Đối với Quản lý Nhà nước:</w:t>
            </w:r>
            <w:r>
              <w:rPr>
                <w:sz w:val="26"/>
                <w:szCs w:val="26"/>
                <w:lang w:val="vi-VN"/>
              </w:rPr>
              <w:t xml:space="preserve"> Có căn cứ để phân bổ ngân sách đầu tư công vào đúng nơi có tiềm năng, tránh đầu tư dàn trải.</w:t>
            </w:r>
          </w:p>
          <w:p w14:paraId="36F91A25" w14:textId="77777777" w:rsidR="007C7D59" w:rsidRDefault="007C7D59" w:rsidP="0041214A">
            <w:pPr>
              <w:spacing w:after="0" w:line="240" w:lineRule="auto"/>
              <w:jc w:val="both"/>
              <w:rPr>
                <w:sz w:val="26"/>
                <w:szCs w:val="26"/>
              </w:rPr>
            </w:pPr>
          </w:p>
        </w:tc>
      </w:tr>
      <w:tr w:rsidR="007C7D59" w14:paraId="31DFD2ED"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242F8F75" w14:textId="77777777" w:rsidR="007C7D59" w:rsidRDefault="00000000">
            <w:pPr>
              <w:spacing w:after="0" w:line="240" w:lineRule="auto"/>
              <w:rPr>
                <w:b/>
                <w:bCs/>
                <w:sz w:val="26"/>
                <w:szCs w:val="26"/>
                <w:lang w:eastAsia="vi-VN"/>
              </w:rPr>
            </w:pPr>
            <w:r>
              <w:rPr>
                <w:b/>
                <w:bCs/>
                <w:sz w:val="26"/>
                <w:szCs w:val="26"/>
                <w:lang w:val="vi-VN" w:eastAsia="vi-VN"/>
              </w:rPr>
              <w:lastRenderedPageBreak/>
              <w:t>Chương I</w:t>
            </w:r>
            <w:r>
              <w:rPr>
                <w:b/>
                <w:bCs/>
                <w:sz w:val="26"/>
                <w:szCs w:val="26"/>
                <w:lang w:eastAsia="vi-VN"/>
              </w:rPr>
              <w:t>II</w:t>
            </w:r>
          </w:p>
          <w:p w14:paraId="4F9F502C" w14:textId="77777777" w:rsidR="007C7D59" w:rsidRDefault="00000000">
            <w:pPr>
              <w:spacing w:after="0" w:line="240" w:lineRule="auto"/>
              <w:rPr>
                <w:b/>
                <w:bCs/>
                <w:sz w:val="26"/>
                <w:szCs w:val="26"/>
                <w:lang w:val="vi-VN" w:eastAsia="vi-VN"/>
              </w:rPr>
            </w:pPr>
            <w:r>
              <w:rPr>
                <w:b/>
                <w:bCs/>
                <w:sz w:val="26"/>
                <w:szCs w:val="26"/>
                <w:lang w:val="vi-VN" w:eastAsia="vi-VN"/>
              </w:rPr>
              <w:t xml:space="preserve">CHÍNH SÁCH ƯU ĐÃI, HỖ TRỢ </w:t>
            </w:r>
          </w:p>
          <w:p w14:paraId="2DD38B91" w14:textId="77777777" w:rsidR="007C7D59" w:rsidRDefault="007C7D59">
            <w:pPr>
              <w:spacing w:after="0" w:line="240" w:lineRule="auto"/>
              <w:rPr>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279DFC83" w14:textId="77777777" w:rsidR="007C7D59" w:rsidRDefault="00000000">
            <w:pPr>
              <w:spacing w:after="0" w:line="240" w:lineRule="auto"/>
              <w:rPr>
                <w:b/>
                <w:bCs/>
                <w:sz w:val="26"/>
                <w:szCs w:val="26"/>
                <w:lang w:eastAsia="vi-VN"/>
              </w:rPr>
            </w:pPr>
            <w:r>
              <w:rPr>
                <w:b/>
                <w:bCs/>
                <w:sz w:val="26"/>
                <w:szCs w:val="26"/>
                <w:lang w:val="vi-VN" w:eastAsia="vi-VN"/>
              </w:rPr>
              <w:t>Chương I</w:t>
            </w:r>
            <w:r>
              <w:rPr>
                <w:b/>
                <w:bCs/>
                <w:sz w:val="26"/>
                <w:szCs w:val="26"/>
                <w:lang w:eastAsia="vi-VN"/>
              </w:rPr>
              <w:t>II</w:t>
            </w:r>
          </w:p>
          <w:p w14:paraId="72ED0853" w14:textId="77777777" w:rsidR="007C7D59" w:rsidRDefault="00000000">
            <w:pPr>
              <w:spacing w:after="0" w:line="240" w:lineRule="auto"/>
              <w:rPr>
                <w:b/>
                <w:bCs/>
                <w:sz w:val="26"/>
                <w:szCs w:val="26"/>
                <w:lang w:eastAsia="vi-VN"/>
              </w:rPr>
            </w:pPr>
            <w:r>
              <w:rPr>
                <w:b/>
                <w:bCs/>
                <w:sz w:val="26"/>
                <w:szCs w:val="26"/>
                <w:lang w:eastAsia="vi-VN"/>
              </w:rPr>
              <w:t>CHÍNH SÁCH PHÁT TRIỂN LIÊN KẾT CHUỖI GIÁ TRỊ</w:t>
            </w:r>
          </w:p>
          <w:p w14:paraId="0A655716" w14:textId="77777777" w:rsidR="007C7D59" w:rsidRDefault="007C7D59">
            <w:pPr>
              <w:spacing w:after="0" w:line="240" w:lineRule="auto"/>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CCA8F14" w14:textId="77777777" w:rsidR="007C7D59" w:rsidRDefault="007C7D59">
            <w:pPr>
              <w:spacing w:after="0" w:line="240" w:lineRule="auto"/>
              <w:rPr>
                <w:sz w:val="26"/>
                <w:szCs w:val="26"/>
              </w:rPr>
            </w:pPr>
          </w:p>
        </w:tc>
      </w:tr>
      <w:tr w:rsidR="007C7D59" w14:paraId="7B2133A2"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72AB8DDC" w14:textId="77777777" w:rsidR="007C7D59" w:rsidRDefault="00000000" w:rsidP="0041214A">
            <w:pPr>
              <w:spacing w:after="0" w:line="240" w:lineRule="auto"/>
              <w:jc w:val="both"/>
              <w:rPr>
                <w:b/>
                <w:bCs/>
                <w:sz w:val="26"/>
                <w:szCs w:val="26"/>
              </w:rPr>
            </w:pPr>
            <w:bookmarkStart w:id="13" w:name="dieu_10"/>
            <w:r>
              <w:rPr>
                <w:b/>
                <w:bCs/>
                <w:sz w:val="26"/>
                <w:szCs w:val="26"/>
              </w:rPr>
              <w:t>Điều 10. Các quy định về nguyên tắc ưu đãi, hỗ trợ</w:t>
            </w:r>
            <w:bookmarkEnd w:id="13"/>
          </w:p>
          <w:p w14:paraId="3A6E20DE" w14:textId="77777777" w:rsidR="007C7D59" w:rsidRDefault="00000000" w:rsidP="0041214A">
            <w:pPr>
              <w:spacing w:after="0" w:line="240" w:lineRule="auto"/>
              <w:jc w:val="both"/>
              <w:rPr>
                <w:sz w:val="26"/>
                <w:szCs w:val="26"/>
              </w:rPr>
            </w:pPr>
            <w:r>
              <w:rPr>
                <w:sz w:val="26"/>
                <w:szCs w:val="26"/>
              </w:rPr>
              <w:t>1. Đối với mỗi loại hình liên kết quy định tại Điều 4 Nghị định này, các bên tham gia liên kết ở nội dung nào thì được hưởng chính sách hỗ trợ ở nội dung đó. Cơ quan nhà nước có thẩm quyền căn cứ vào các nội dung liên kết theo hợp đồng, dự án liên kết để quyết định hỗ trợ theo quy định tại Nghị định này.</w:t>
            </w:r>
          </w:p>
          <w:p w14:paraId="2DEFA683" w14:textId="77777777" w:rsidR="007C7D59" w:rsidRDefault="00000000" w:rsidP="0041214A">
            <w:pPr>
              <w:spacing w:after="0" w:line="240" w:lineRule="auto"/>
              <w:jc w:val="both"/>
              <w:rPr>
                <w:sz w:val="26"/>
                <w:szCs w:val="26"/>
              </w:rPr>
            </w:pPr>
            <w:r>
              <w:rPr>
                <w:sz w:val="26"/>
                <w:szCs w:val="26"/>
              </w:rPr>
              <w:t>2. Mỗi bên tham gia liên kết được hưởng chính sách ưu đãi, hỗ trợ mà bên đó thực hiện theo thỏa thuận trong hợp đồng, dự án liên kết.</w:t>
            </w:r>
          </w:p>
          <w:p w14:paraId="5DD3BC77" w14:textId="77777777" w:rsidR="007C7D59" w:rsidRDefault="00000000" w:rsidP="0041214A">
            <w:pPr>
              <w:spacing w:after="0" w:line="240" w:lineRule="auto"/>
              <w:jc w:val="both"/>
              <w:rPr>
                <w:sz w:val="26"/>
                <w:szCs w:val="26"/>
              </w:rPr>
            </w:pPr>
            <w:r>
              <w:rPr>
                <w:sz w:val="26"/>
                <w:szCs w:val="26"/>
              </w:rPr>
              <w:lastRenderedPageBreak/>
              <w:t>3. Trường hợp cùng một thời điểm, nội dung có nhiều chính sách ưu đãi, hỗ trợ khác nhau (kể cả từ các chương trình, dự án khác), đối tượng thụ hưởng được lựa chọn áp dụng chính sách ưu đãi, hỗ trợ có lợi nhất.</w:t>
            </w:r>
          </w:p>
          <w:p w14:paraId="1EF20902" w14:textId="77777777" w:rsidR="007C7D59" w:rsidRDefault="00000000" w:rsidP="0041214A">
            <w:pPr>
              <w:spacing w:after="0" w:line="240" w:lineRule="auto"/>
              <w:jc w:val="both"/>
              <w:rPr>
                <w:sz w:val="26"/>
                <w:szCs w:val="26"/>
              </w:rPr>
            </w:pPr>
            <w:r>
              <w:rPr>
                <w:sz w:val="26"/>
                <w:szCs w:val="26"/>
              </w:rPr>
              <w:t>4. Ngoài nguồn vốn hỗ trợ từ ngân sách trung ương, các địa phương chủ động cân đối bổ sung ngân sách địa phương, lồng ghép các chương trình, dự án để thực hiện chính sách khuyến khích phát triển hợp tác, liên kết trong sản xuất và tiêu thụ sản phẩm nông nghiệp theo quy định tại Nghị định này.</w:t>
            </w:r>
          </w:p>
          <w:p w14:paraId="46505B28" w14:textId="77777777" w:rsidR="007C7D59" w:rsidRDefault="00000000" w:rsidP="0041214A">
            <w:pPr>
              <w:spacing w:after="0" w:line="240" w:lineRule="auto"/>
              <w:jc w:val="both"/>
              <w:rPr>
                <w:sz w:val="26"/>
                <w:szCs w:val="26"/>
              </w:rPr>
            </w:pPr>
            <w:r>
              <w:rPr>
                <w:sz w:val="26"/>
                <w:szCs w:val="26"/>
              </w:rPr>
              <w:t>5. Nhà nước khuyến khích các nguồn vốn hỗ trợ hợp pháp khác để thúc đẩy liên kết gắn sản xuất với tiêu thụ sản phẩm nông nghiệp.</w:t>
            </w:r>
          </w:p>
          <w:p w14:paraId="13C5E7AC" w14:textId="77777777" w:rsidR="007C7D59" w:rsidRDefault="007C7D59" w:rsidP="0041214A">
            <w:pPr>
              <w:spacing w:after="0" w:line="240" w:lineRule="auto"/>
              <w:jc w:val="both"/>
              <w:rPr>
                <w:sz w:val="26"/>
                <w:szCs w:val="26"/>
              </w:rPr>
            </w:pPr>
          </w:p>
          <w:p w14:paraId="2A5578AB" w14:textId="77777777" w:rsidR="007C7D59" w:rsidRDefault="007C7D59" w:rsidP="0041214A">
            <w:pPr>
              <w:spacing w:after="0" w:line="240" w:lineRule="auto"/>
              <w:jc w:val="both"/>
              <w:rPr>
                <w:sz w:val="26"/>
                <w:szCs w:val="26"/>
              </w:rPr>
            </w:pPr>
          </w:p>
          <w:p w14:paraId="2C030107" w14:textId="77777777" w:rsidR="007C7D59" w:rsidRDefault="007C7D59" w:rsidP="0041214A">
            <w:pPr>
              <w:spacing w:after="0" w:line="240" w:lineRule="auto"/>
              <w:jc w:val="both"/>
              <w:rPr>
                <w:b/>
                <w:bCs/>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0A4B3945" w14:textId="77777777" w:rsidR="007C7D59" w:rsidRDefault="00000000" w:rsidP="0041214A">
            <w:pPr>
              <w:spacing w:after="0" w:line="240" w:lineRule="auto"/>
              <w:jc w:val="both"/>
              <w:rPr>
                <w:b/>
                <w:bCs/>
                <w:sz w:val="26"/>
                <w:szCs w:val="26"/>
                <w:lang w:eastAsia="vi-VN"/>
              </w:rPr>
            </w:pPr>
            <w:r>
              <w:rPr>
                <w:b/>
                <w:bCs/>
                <w:sz w:val="26"/>
                <w:szCs w:val="26"/>
                <w:lang w:eastAsia="vi-VN"/>
              </w:rPr>
              <w:lastRenderedPageBreak/>
              <w:t xml:space="preserve">Điều </w:t>
            </w:r>
            <w:r>
              <w:rPr>
                <w:b/>
                <w:bCs/>
                <w:sz w:val="26"/>
                <w:szCs w:val="26"/>
                <w:lang w:val="vi-VN" w:eastAsia="vi-VN"/>
              </w:rPr>
              <w:t>10</w:t>
            </w:r>
            <w:r>
              <w:rPr>
                <w:b/>
                <w:bCs/>
                <w:sz w:val="26"/>
                <w:szCs w:val="26"/>
                <w:lang w:eastAsia="vi-VN"/>
              </w:rPr>
              <w:t>. Nguyên tắc hỗ trợ</w:t>
            </w:r>
          </w:p>
          <w:p w14:paraId="02E0C9BD" w14:textId="77777777" w:rsidR="007C7D59" w:rsidRDefault="00000000" w:rsidP="0041214A">
            <w:pPr>
              <w:spacing w:after="0" w:line="240" w:lineRule="auto"/>
              <w:jc w:val="both"/>
              <w:rPr>
                <w:sz w:val="26"/>
                <w:szCs w:val="26"/>
                <w:lang w:eastAsia="vi-VN"/>
              </w:rPr>
            </w:pPr>
            <w:r>
              <w:rPr>
                <w:sz w:val="26"/>
                <w:szCs w:val="26"/>
                <w:lang w:val="vi-VN" w:eastAsia="vi-VN"/>
              </w:rPr>
              <w:t xml:space="preserve">1. </w:t>
            </w:r>
            <w:r>
              <w:rPr>
                <w:sz w:val="26"/>
                <w:szCs w:val="26"/>
                <w:lang w:eastAsia="vi-VN"/>
              </w:rPr>
              <w:t>Kế hoạch liên kết đề nghị hỗ trợ phải được cơ quan có thẩm quyền phê duyệt theo quy định của Nghị định này. Cơ quan nhà nước có thẩm quyền căn cứ vào các nội dung liên kết theo hợp đồng, kế hoạch liên kết để quyết định hỗ trợ theo quy định tại Nghị định này.</w:t>
            </w:r>
          </w:p>
          <w:p w14:paraId="04A7F795" w14:textId="77777777" w:rsidR="007C7D59" w:rsidRDefault="00000000" w:rsidP="0041214A">
            <w:pPr>
              <w:spacing w:after="0" w:line="240" w:lineRule="auto"/>
              <w:jc w:val="both"/>
              <w:rPr>
                <w:sz w:val="26"/>
                <w:szCs w:val="26"/>
                <w:lang w:eastAsia="vi-VN"/>
              </w:rPr>
            </w:pPr>
            <w:r>
              <w:rPr>
                <w:sz w:val="26"/>
                <w:szCs w:val="26"/>
                <w:lang w:eastAsia="vi-VN"/>
              </w:rPr>
              <w:t>2. Việc hỗ trợ được thực hiện theo nội dung liên kết và tương ứng với vai trò, trách nhiệm của từng chủ thể tham gia trong chuỗi giá trị. Mỗi bên tham gia liên kết được hưởng chính sách ưu đãi, hỗ trợ mà bên đó thực hiện theo thỏa thuận trong hợp đồng, kế hoạch liên kết.</w:t>
            </w:r>
          </w:p>
          <w:p w14:paraId="3AD1D125" w14:textId="77777777" w:rsidR="007C7D59" w:rsidRDefault="00000000" w:rsidP="0041214A">
            <w:pPr>
              <w:spacing w:after="0" w:line="240" w:lineRule="auto"/>
              <w:jc w:val="both"/>
              <w:rPr>
                <w:sz w:val="26"/>
                <w:szCs w:val="26"/>
                <w:lang w:eastAsia="vi-VN"/>
              </w:rPr>
            </w:pPr>
            <w:r>
              <w:rPr>
                <w:sz w:val="26"/>
                <w:szCs w:val="26"/>
                <w:lang w:eastAsia="vi-VN"/>
              </w:rPr>
              <w:t xml:space="preserve">3. Không áp dụng chính sách hỗ trợ đối với các hoạt động mua bán sản phẩm nông nghiệp </w:t>
            </w:r>
            <w:r>
              <w:rPr>
                <w:sz w:val="26"/>
                <w:szCs w:val="26"/>
                <w:lang w:eastAsia="vi-VN"/>
              </w:rPr>
              <w:lastRenderedPageBreak/>
              <w:t>không gắn với tổ chức sản xuất và liên kết chuỗi giá trị theo quy định của Nghị định này.</w:t>
            </w:r>
          </w:p>
          <w:p w14:paraId="1E5143E3" w14:textId="77777777" w:rsidR="007C7D59" w:rsidRDefault="00000000" w:rsidP="0041214A">
            <w:pPr>
              <w:spacing w:after="0" w:line="240" w:lineRule="auto"/>
              <w:jc w:val="both"/>
              <w:rPr>
                <w:sz w:val="26"/>
                <w:szCs w:val="26"/>
                <w:lang w:eastAsia="vi-VN"/>
              </w:rPr>
            </w:pPr>
            <w:r>
              <w:rPr>
                <w:sz w:val="26"/>
                <w:szCs w:val="26"/>
                <w:lang w:eastAsia="vi-VN"/>
              </w:rPr>
              <w:t>4. Trường hợp cùng một thời điểm, nội dung có nhiều chính sách ưu đãi, hỗ trợ khác nhau (kể cả từ các chương trình, dự án khác), đối tượng thụ hưởng được lựa chọn áp dụng chính sách ưu đãi, hỗ trợ có lợi nhất.</w:t>
            </w:r>
          </w:p>
          <w:p w14:paraId="2EA622A6" w14:textId="77777777" w:rsidR="007C7D59" w:rsidRDefault="00000000" w:rsidP="0041214A">
            <w:pPr>
              <w:spacing w:after="0" w:line="240" w:lineRule="auto"/>
              <w:jc w:val="both"/>
              <w:rPr>
                <w:sz w:val="26"/>
                <w:szCs w:val="26"/>
                <w:lang w:val="vi-VN" w:eastAsia="vi-VN"/>
              </w:rPr>
            </w:pPr>
            <w:r>
              <w:rPr>
                <w:sz w:val="26"/>
                <w:szCs w:val="26"/>
                <w:lang w:eastAsia="vi-VN"/>
              </w:rPr>
              <w:t xml:space="preserve">5. Trong một (01) Kế hoạch liên kết, chủ trì liên kết và các bên tham gia liên kết được có thể được hưởng đồng thời nhiều nội dung hỗ trợ hác nhau từ nhiều chương trình, chính sách, nguồn vốn khác nhau. Việc thực hiện hỗ trợ đối với từng nội dung cụ thể phải tuân thủ điều kiện, trình tự, thủ tục và cơ chế quản lý của chương trình, chính sách, nguồn vốn tương ứng theo quy định của pháp </w:t>
            </w:r>
            <w:r>
              <w:rPr>
                <w:sz w:val="26"/>
                <w:szCs w:val="26"/>
                <w:lang w:val="vi-VN" w:eastAsia="vi-VN"/>
              </w:rPr>
              <w:t>luật.</w:t>
            </w:r>
          </w:p>
          <w:p w14:paraId="368C0336" w14:textId="77777777" w:rsidR="007C7D59" w:rsidRDefault="00000000" w:rsidP="0041214A">
            <w:pPr>
              <w:spacing w:after="0" w:line="240" w:lineRule="auto"/>
              <w:jc w:val="both"/>
              <w:rPr>
                <w:sz w:val="26"/>
                <w:szCs w:val="26"/>
                <w:lang w:eastAsia="vi-VN"/>
              </w:rPr>
            </w:pPr>
            <w:r>
              <w:rPr>
                <w:sz w:val="26"/>
                <w:szCs w:val="26"/>
                <w:lang w:eastAsia="vi-VN"/>
              </w:rPr>
              <w:t>6. Nhà nước khuyến khích các nguồn vốn hỗ trợ hợp pháp khác, bao gồm cả các nguồn vốn hợp pháp ngoài ngân sách: vốn của doanh nghiệp, hợp tác xã, tổ chức tín dụng, quỹ đầu tư và các nguồn lực xã hội khác để thúc đẩy liên kết chuỗi giá trị nông nghiệp bền vững.</w:t>
            </w:r>
          </w:p>
        </w:tc>
        <w:tc>
          <w:tcPr>
            <w:tcW w:w="4790" w:type="dxa"/>
            <w:tcBorders>
              <w:top w:val="single" w:sz="4" w:space="0" w:color="000000"/>
              <w:left w:val="single" w:sz="4" w:space="0" w:color="000000"/>
              <w:bottom w:val="single" w:sz="4" w:space="0" w:color="000000"/>
              <w:right w:val="single" w:sz="4" w:space="0" w:color="000000"/>
            </w:tcBorders>
            <w:vAlign w:val="center"/>
          </w:tcPr>
          <w:p w14:paraId="1CED04DA" w14:textId="77777777" w:rsidR="0041214A" w:rsidRDefault="00000000" w:rsidP="0041214A">
            <w:pPr>
              <w:spacing w:after="0" w:line="240" w:lineRule="auto"/>
              <w:jc w:val="both"/>
              <w:rPr>
                <w:sz w:val="26"/>
                <w:szCs w:val="26"/>
              </w:rPr>
            </w:pPr>
            <w:r>
              <w:rPr>
                <w:sz w:val="26"/>
                <w:szCs w:val="26"/>
              </w:rPr>
              <w:lastRenderedPageBreak/>
              <w:t xml:space="preserve">Dự thảo đã </w:t>
            </w:r>
            <w:r>
              <w:rPr>
                <w:rStyle w:val="Strong"/>
                <w:sz w:val="26"/>
                <w:szCs w:val="26"/>
                <w:lang w:val="vi-VN"/>
              </w:rPr>
              <w:t xml:space="preserve">sửa </w:t>
            </w:r>
            <w:r>
              <w:rPr>
                <w:rStyle w:val="Strong"/>
                <w:sz w:val="26"/>
                <w:szCs w:val="26"/>
              </w:rPr>
              <w:t xml:space="preserve">từ </w:t>
            </w:r>
            <w:r>
              <w:rPr>
                <w:rStyle w:val="Strong"/>
                <w:b w:val="0"/>
                <w:sz w:val="26"/>
                <w:szCs w:val="26"/>
              </w:rPr>
              <w:t>“nguyên tắc ưu đãi, hỗ trợ” sang “nguyên tắc hỗ trợ”</w:t>
            </w:r>
            <w:r>
              <w:rPr>
                <w:b/>
                <w:sz w:val="26"/>
                <w:szCs w:val="26"/>
              </w:rPr>
              <w:t>,</w:t>
            </w:r>
            <w:r>
              <w:rPr>
                <w:sz w:val="26"/>
                <w:szCs w:val="26"/>
              </w:rPr>
              <w:t xml:space="preserve"> tập trung rõ hơn vào cơ chế hỗ trợ gắn với kế hoạch liên kết.</w:t>
            </w:r>
            <w:r>
              <w:rPr>
                <w:sz w:val="26"/>
                <w:szCs w:val="26"/>
              </w:rPr>
              <w:br/>
              <w:t xml:space="preserve">Bổ sung điều kiện </w:t>
            </w:r>
            <w:r>
              <w:rPr>
                <w:rStyle w:val="Strong"/>
                <w:b w:val="0"/>
                <w:sz w:val="26"/>
                <w:szCs w:val="26"/>
              </w:rPr>
              <w:t>phải có kế hoạch liên kết được phê duyệt</w:t>
            </w:r>
            <w:r>
              <w:rPr>
                <w:b/>
                <w:sz w:val="26"/>
                <w:szCs w:val="26"/>
              </w:rPr>
              <w:t>,</w:t>
            </w:r>
            <w:r>
              <w:rPr>
                <w:sz w:val="26"/>
                <w:szCs w:val="26"/>
              </w:rPr>
              <w:t xml:space="preserve"> thể hiện quản lý theo kế hoạch thay vì dự án rời rạc.</w:t>
            </w:r>
          </w:p>
          <w:p w14:paraId="0A0DE079" w14:textId="77777777" w:rsidR="0041214A" w:rsidRDefault="00000000" w:rsidP="0041214A">
            <w:pPr>
              <w:spacing w:after="0" w:line="240" w:lineRule="auto"/>
              <w:jc w:val="both"/>
              <w:rPr>
                <w:sz w:val="26"/>
                <w:szCs w:val="26"/>
              </w:rPr>
            </w:pPr>
            <w:r>
              <w:rPr>
                <w:sz w:val="26"/>
                <w:szCs w:val="26"/>
              </w:rPr>
              <w:t xml:space="preserve">Quy định rõ </w:t>
            </w:r>
            <w:r>
              <w:rPr>
                <w:rStyle w:val="Strong"/>
                <w:b w:val="0"/>
                <w:sz w:val="26"/>
                <w:szCs w:val="26"/>
              </w:rPr>
              <w:t>hỗ trợ theo vai trò, trách nhiệm của từng chủ thể trong chuỗi giá trị</w:t>
            </w:r>
            <w:r>
              <w:rPr>
                <w:b/>
                <w:sz w:val="26"/>
                <w:szCs w:val="26"/>
              </w:rPr>
              <w:t xml:space="preserve">, </w:t>
            </w:r>
            <w:r>
              <w:rPr>
                <w:sz w:val="26"/>
                <w:szCs w:val="26"/>
              </w:rPr>
              <w:t>thay vì áp dụng chung.</w:t>
            </w:r>
          </w:p>
          <w:p w14:paraId="214FFD43" w14:textId="77777777" w:rsidR="0041214A" w:rsidRDefault="00000000" w:rsidP="0041214A">
            <w:pPr>
              <w:spacing w:after="0" w:line="240" w:lineRule="auto"/>
              <w:jc w:val="both"/>
              <w:rPr>
                <w:sz w:val="26"/>
                <w:szCs w:val="26"/>
              </w:rPr>
            </w:pPr>
            <w:r>
              <w:rPr>
                <w:sz w:val="26"/>
                <w:szCs w:val="26"/>
              </w:rPr>
              <w:t xml:space="preserve">Bổ sung nguyên tắc </w:t>
            </w:r>
            <w:r>
              <w:rPr>
                <w:rStyle w:val="Strong"/>
                <w:b w:val="0"/>
                <w:sz w:val="26"/>
                <w:szCs w:val="26"/>
              </w:rPr>
              <w:t>không hỗ trợ hoạt động mua bán đơn thuần</w:t>
            </w:r>
            <w:r>
              <w:rPr>
                <w:sz w:val="26"/>
                <w:szCs w:val="26"/>
              </w:rPr>
              <w:t>, nhấn mạnh liên kết gắn với tổ chức sản xuất.</w:t>
            </w:r>
            <w:r w:rsidR="0041214A">
              <w:rPr>
                <w:sz w:val="26"/>
                <w:szCs w:val="26"/>
              </w:rPr>
              <w:t xml:space="preserve">  </w:t>
            </w:r>
          </w:p>
          <w:p w14:paraId="3463FE58" w14:textId="45B08E4D" w:rsidR="007C7D59" w:rsidRDefault="00000000" w:rsidP="0041214A">
            <w:pPr>
              <w:spacing w:after="0" w:line="240" w:lineRule="auto"/>
              <w:jc w:val="both"/>
              <w:rPr>
                <w:sz w:val="26"/>
                <w:szCs w:val="26"/>
              </w:rPr>
            </w:pPr>
            <w:r>
              <w:rPr>
                <w:sz w:val="26"/>
                <w:szCs w:val="26"/>
              </w:rPr>
              <w:br/>
              <w:t xml:space="preserve">Mở rộng cơ chế </w:t>
            </w:r>
            <w:r>
              <w:rPr>
                <w:rStyle w:val="Strong"/>
                <w:b w:val="0"/>
                <w:sz w:val="26"/>
                <w:szCs w:val="26"/>
              </w:rPr>
              <w:t xml:space="preserve">kết hợp nhiều nguồn hỗ trợ </w:t>
            </w:r>
            <w:r>
              <w:rPr>
                <w:rStyle w:val="Strong"/>
                <w:b w:val="0"/>
                <w:sz w:val="26"/>
                <w:szCs w:val="26"/>
              </w:rPr>
              <w:lastRenderedPageBreak/>
              <w:t>và xã hội hóa nguồn lực</w:t>
            </w:r>
            <w:r>
              <w:rPr>
                <w:sz w:val="26"/>
                <w:szCs w:val="26"/>
              </w:rPr>
              <w:t>, thể hiện cách tiếp cận linh hoạt, thị trường hơn.</w:t>
            </w:r>
          </w:p>
        </w:tc>
      </w:tr>
      <w:tr w:rsidR="007C7D59" w14:paraId="603AFB95" w14:textId="77777777">
        <w:tc>
          <w:tcPr>
            <w:tcW w:w="4248" w:type="dxa"/>
            <w:tcBorders>
              <w:top w:val="single" w:sz="4" w:space="0" w:color="000000"/>
              <w:left w:val="single" w:sz="4" w:space="0" w:color="000000"/>
              <w:bottom w:val="single" w:sz="4" w:space="0" w:color="000000"/>
              <w:right w:val="single" w:sz="4" w:space="0" w:color="000000"/>
            </w:tcBorders>
          </w:tcPr>
          <w:p w14:paraId="43C6BA7F" w14:textId="77777777" w:rsidR="007C7D59" w:rsidRDefault="00000000" w:rsidP="0041214A">
            <w:pPr>
              <w:spacing w:after="0" w:line="240" w:lineRule="auto"/>
              <w:jc w:val="both"/>
              <w:rPr>
                <w:sz w:val="26"/>
                <w:szCs w:val="26"/>
              </w:rPr>
            </w:pPr>
            <w:r>
              <w:rPr>
                <w:b/>
                <w:sz w:val="26"/>
                <w:szCs w:val="26"/>
                <w:lang w:val="vi-VN"/>
              </w:rPr>
              <w:lastRenderedPageBreak/>
              <w:t xml:space="preserve">Điều 11. </w:t>
            </w:r>
            <w:r>
              <w:rPr>
                <w:sz w:val="26"/>
                <w:szCs w:val="26"/>
              </w:rPr>
              <w:t>Điều kiện để được hỗ trợ</w:t>
            </w:r>
          </w:p>
          <w:p w14:paraId="39ED82AA" w14:textId="77777777" w:rsidR="007C7D59" w:rsidRDefault="00000000" w:rsidP="0041214A">
            <w:pPr>
              <w:spacing w:after="0" w:line="240" w:lineRule="auto"/>
              <w:jc w:val="both"/>
              <w:rPr>
                <w:sz w:val="26"/>
                <w:szCs w:val="26"/>
              </w:rPr>
            </w:pPr>
            <w:r>
              <w:rPr>
                <w:sz w:val="26"/>
                <w:szCs w:val="26"/>
              </w:rPr>
              <w:t>Các bên tham gia liên kết được hỗ trợ phải đáp ứng đồng thời các điều kiện sau đây:</w:t>
            </w:r>
          </w:p>
          <w:p w14:paraId="67BA7624" w14:textId="77777777" w:rsidR="007C7D59" w:rsidRDefault="00000000" w:rsidP="0041214A">
            <w:pPr>
              <w:spacing w:after="0" w:line="240" w:lineRule="auto"/>
              <w:jc w:val="both"/>
              <w:rPr>
                <w:sz w:val="26"/>
                <w:szCs w:val="26"/>
              </w:rPr>
            </w:pPr>
            <w:r>
              <w:rPr>
                <w:sz w:val="26"/>
                <w:szCs w:val="26"/>
              </w:rPr>
              <w:t>1.Phù hợp với quy hoạch phát triển kinh tế xã hội của địa phương.</w:t>
            </w:r>
          </w:p>
          <w:p w14:paraId="775340BB" w14:textId="77777777" w:rsidR="007C7D59" w:rsidRDefault="00000000" w:rsidP="0041214A">
            <w:pPr>
              <w:spacing w:after="0" w:line="240" w:lineRule="auto"/>
              <w:jc w:val="both"/>
              <w:rPr>
                <w:sz w:val="26"/>
                <w:szCs w:val="26"/>
              </w:rPr>
            </w:pPr>
            <w:r>
              <w:rPr>
                <w:sz w:val="26"/>
                <w:szCs w:val="26"/>
              </w:rPr>
              <w:lastRenderedPageBreak/>
              <w:t xml:space="preserve">2. Giấy chứng nhận hoặc cam kết bảo đảm các quy định của pháp luật về tiêu chuẩn chất lượng sản phẩm, </w:t>
            </w:r>
            <w:proofErr w:type="gramStart"/>
            <w:r>
              <w:rPr>
                <w:sz w:val="26"/>
                <w:szCs w:val="26"/>
              </w:rPr>
              <w:t>an</w:t>
            </w:r>
            <w:proofErr w:type="gramEnd"/>
            <w:r>
              <w:rPr>
                <w:sz w:val="26"/>
                <w:szCs w:val="26"/>
              </w:rPr>
              <w:t xml:space="preserve"> toàn thực phẩm, </w:t>
            </w:r>
            <w:proofErr w:type="gramStart"/>
            <w:r>
              <w:rPr>
                <w:sz w:val="26"/>
                <w:szCs w:val="26"/>
              </w:rPr>
              <w:t>an</w:t>
            </w:r>
            <w:proofErr w:type="gramEnd"/>
            <w:r>
              <w:rPr>
                <w:sz w:val="26"/>
                <w:szCs w:val="26"/>
              </w:rPr>
              <w:t xml:space="preserve"> toàn dịch bệnh và bảo vệ môi trường. 3. Liên kết đảm bảo ổn định:</w:t>
            </w:r>
          </w:p>
          <w:p w14:paraId="4FE73739" w14:textId="77777777" w:rsidR="007C7D59" w:rsidRDefault="00000000" w:rsidP="0041214A">
            <w:pPr>
              <w:spacing w:after="0" w:line="240" w:lineRule="auto"/>
              <w:jc w:val="both"/>
              <w:rPr>
                <w:sz w:val="26"/>
                <w:szCs w:val="26"/>
              </w:rPr>
            </w:pPr>
            <w:r>
              <w:rPr>
                <w:sz w:val="26"/>
                <w:szCs w:val="26"/>
              </w:rPr>
              <w:t>a) Đối với sản phẩm nông nghiệp có chu kỳ nuôi, trồng, khai thác từ 01 năm trở lên, thời gian liên kết tối thiểu là 05 năm;</w:t>
            </w:r>
          </w:p>
          <w:p w14:paraId="743E781F" w14:textId="77777777" w:rsidR="007C7D59" w:rsidRDefault="00000000" w:rsidP="0041214A">
            <w:pPr>
              <w:spacing w:after="0" w:line="240" w:lineRule="auto"/>
              <w:jc w:val="both"/>
              <w:rPr>
                <w:b/>
                <w:sz w:val="26"/>
                <w:szCs w:val="26"/>
                <w:lang w:val="vi-VN"/>
              </w:rPr>
            </w:pPr>
            <w:r>
              <w:rPr>
                <w:sz w:val="26"/>
                <w:szCs w:val="26"/>
              </w:rPr>
              <w:t>b) Đối với sản phẩm nông nghiệp có chu kỳ nuôi, trồng, khai thác dưới 01 năm, thời gian liên kết tối thiểu là 03 năm.</w:t>
            </w:r>
          </w:p>
        </w:tc>
        <w:tc>
          <w:tcPr>
            <w:tcW w:w="5103" w:type="dxa"/>
            <w:tcBorders>
              <w:top w:val="single" w:sz="4" w:space="0" w:color="000000"/>
              <w:left w:val="single" w:sz="4" w:space="0" w:color="000000"/>
              <w:bottom w:val="single" w:sz="4" w:space="0" w:color="000000"/>
              <w:right w:val="single" w:sz="4" w:space="0" w:color="000000"/>
            </w:tcBorders>
          </w:tcPr>
          <w:p w14:paraId="1B93251D" w14:textId="77777777" w:rsidR="007C7D59" w:rsidRDefault="007C7D59" w:rsidP="0041214A">
            <w:pPr>
              <w:spacing w:after="0" w:line="240" w:lineRule="auto"/>
              <w:ind w:firstLine="720"/>
              <w:jc w:val="both"/>
              <w:rPr>
                <w:b/>
                <w:bCs/>
                <w:sz w:val="26"/>
                <w:szCs w:val="26"/>
                <w:lang w:eastAsia="vi-VN"/>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77039A14" w14:textId="77777777" w:rsidR="007C7D59" w:rsidRDefault="00000000" w:rsidP="0041214A">
            <w:pPr>
              <w:spacing w:after="0" w:line="240" w:lineRule="auto"/>
              <w:jc w:val="both"/>
              <w:rPr>
                <w:sz w:val="26"/>
                <w:szCs w:val="26"/>
              </w:rPr>
            </w:pPr>
            <w:r>
              <w:rPr>
                <w:sz w:val="26"/>
                <w:szCs w:val="26"/>
              </w:rPr>
              <w:t xml:space="preserve">Việc không tiếp tục quy định Điều 11 về điều kiện hỗ trợ trong Nghị định thay thế nhằm đơn giản hóa thủ tục và tránh trùng lặp với các quy định pháp luật chuyên ngành liên quan. Các điều kiện như phù hợp quy hoạch, tiêu chuẩn chất lượng, </w:t>
            </w:r>
            <w:proofErr w:type="gramStart"/>
            <w:r>
              <w:rPr>
                <w:sz w:val="26"/>
                <w:szCs w:val="26"/>
              </w:rPr>
              <w:t>an</w:t>
            </w:r>
            <w:proofErr w:type="gramEnd"/>
            <w:r>
              <w:rPr>
                <w:sz w:val="26"/>
                <w:szCs w:val="26"/>
              </w:rPr>
              <w:t xml:space="preserve"> toàn thực phẩm, môi trường… đã được điều chỉnh tại </w:t>
            </w:r>
            <w:r>
              <w:rPr>
                <w:sz w:val="26"/>
                <w:szCs w:val="26"/>
              </w:rPr>
              <w:lastRenderedPageBreak/>
              <w:t>các luật và văn bản khác nên không cần quy định lại. Đồng thời, yêu cầu về thời gian liên kết cứng (3–5 năm) được bãi bỏ để tăng tính linh hoạt, phù hợp với thực tiễn đa dạng của các chuỗi giá trị nông nghiệp. Việc chuyển sang cơ chế xét duyệt theo Kế hoạch liên kết giúp cơ quan quản lý đánh giá tổng thể hiệu quả thay vì áp dụng điều kiện hành chính mang tính “đồng loạt”. Qua đó, tạo thuận lợi hơn cho các chủ thể tham gia, khuyến khích mở rộng liên kết và thu hút đầu tư.</w:t>
            </w:r>
          </w:p>
        </w:tc>
      </w:tr>
      <w:tr w:rsidR="007C7D59" w14:paraId="10009836"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51D268F5" w14:textId="77777777" w:rsidR="007C7D59" w:rsidRDefault="00000000" w:rsidP="0041214A">
            <w:pPr>
              <w:spacing w:after="0" w:line="240" w:lineRule="auto"/>
              <w:jc w:val="both"/>
              <w:rPr>
                <w:b/>
                <w:sz w:val="26"/>
                <w:szCs w:val="26"/>
              </w:rPr>
            </w:pPr>
            <w:bookmarkStart w:id="14" w:name="dieu_7"/>
            <w:r>
              <w:rPr>
                <w:b/>
                <w:sz w:val="26"/>
                <w:szCs w:val="26"/>
                <w:lang w:val="vi-VN" w:eastAsia="vi-VN"/>
              </w:rPr>
              <w:lastRenderedPageBreak/>
              <w:t>Điều 7. Hỗ trợ chi phí tư vấn xây dựng liên kết</w:t>
            </w:r>
            <w:bookmarkEnd w:id="14"/>
          </w:p>
        </w:tc>
        <w:tc>
          <w:tcPr>
            <w:tcW w:w="5103" w:type="dxa"/>
            <w:tcBorders>
              <w:top w:val="single" w:sz="4" w:space="0" w:color="000000"/>
              <w:left w:val="single" w:sz="4" w:space="0" w:color="000000"/>
              <w:bottom w:val="single" w:sz="4" w:space="0" w:color="000000"/>
              <w:right w:val="single" w:sz="4" w:space="0" w:color="000000"/>
            </w:tcBorders>
          </w:tcPr>
          <w:p w14:paraId="10115314" w14:textId="77777777" w:rsidR="007C7D59" w:rsidRDefault="00000000" w:rsidP="0041214A">
            <w:pPr>
              <w:spacing w:after="0" w:line="240" w:lineRule="auto"/>
              <w:jc w:val="both"/>
              <w:rPr>
                <w:b/>
                <w:bCs/>
                <w:sz w:val="26"/>
                <w:szCs w:val="26"/>
                <w:lang w:eastAsia="vi-VN"/>
              </w:rPr>
            </w:pPr>
            <w:r>
              <w:rPr>
                <w:b/>
                <w:bCs/>
                <w:sz w:val="26"/>
                <w:szCs w:val="26"/>
                <w:lang w:eastAsia="vi-VN"/>
              </w:rPr>
              <w:t xml:space="preserve">Điều </w:t>
            </w:r>
            <w:r>
              <w:rPr>
                <w:b/>
                <w:bCs/>
                <w:sz w:val="26"/>
                <w:szCs w:val="26"/>
                <w:lang w:val="vi-VN" w:eastAsia="vi-VN"/>
              </w:rPr>
              <w:t>11</w:t>
            </w:r>
            <w:r>
              <w:rPr>
                <w:b/>
                <w:bCs/>
                <w:sz w:val="26"/>
                <w:szCs w:val="26"/>
                <w:lang w:eastAsia="vi-VN"/>
              </w:rPr>
              <w:t>. Chính sách hỗ trợ tư vấn phát triển liên kết</w:t>
            </w:r>
          </w:p>
          <w:p w14:paraId="03ACD21A"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804ECE4" w14:textId="77777777" w:rsidR="007C7D59" w:rsidRDefault="007C7D59" w:rsidP="0041214A">
            <w:pPr>
              <w:spacing w:after="0" w:line="240" w:lineRule="auto"/>
              <w:jc w:val="both"/>
              <w:rPr>
                <w:b/>
                <w:sz w:val="26"/>
                <w:szCs w:val="26"/>
              </w:rPr>
            </w:pPr>
          </w:p>
        </w:tc>
      </w:tr>
      <w:tr w:rsidR="007C7D59" w14:paraId="7610331F"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01DBF7A2" w14:textId="77777777" w:rsidR="007C7D59" w:rsidRDefault="00000000" w:rsidP="0041214A">
            <w:pPr>
              <w:spacing w:after="0" w:line="240" w:lineRule="auto"/>
              <w:jc w:val="both"/>
              <w:rPr>
                <w:b/>
                <w:sz w:val="26"/>
                <w:szCs w:val="26"/>
              </w:rPr>
            </w:pPr>
            <w:r>
              <w:rPr>
                <w:sz w:val="26"/>
                <w:szCs w:val="26"/>
                <w:lang w:val="vi-VN" w:eastAsia="vi-VN"/>
              </w:rPr>
              <w:t>1. Chủ trì liên kết được ngân sách nhà nước hỗ trợ 100% chi phí tư vấn xây dựng liên kết, tối đa không quá 300 triệu đồng, bao gồm tư vấn, nghiên cứu để xây dựng hợp đồng liên kết, dự án liên kết, phương án, kế hoạch sản xuất kinh doanh, phát triển thị trường.</w:t>
            </w:r>
          </w:p>
        </w:tc>
        <w:tc>
          <w:tcPr>
            <w:tcW w:w="5103" w:type="dxa"/>
            <w:tcBorders>
              <w:top w:val="single" w:sz="4" w:space="0" w:color="000000"/>
              <w:left w:val="single" w:sz="4" w:space="0" w:color="000000"/>
              <w:bottom w:val="single" w:sz="4" w:space="0" w:color="000000"/>
              <w:right w:val="single" w:sz="4" w:space="0" w:color="000000"/>
            </w:tcBorders>
          </w:tcPr>
          <w:p w14:paraId="6EB7B52D" w14:textId="77777777" w:rsidR="007C7D59" w:rsidRDefault="00000000" w:rsidP="0041214A">
            <w:pPr>
              <w:spacing w:after="0" w:line="240" w:lineRule="auto"/>
              <w:jc w:val="both"/>
              <w:rPr>
                <w:b/>
                <w:bCs/>
                <w:sz w:val="26"/>
                <w:szCs w:val="26"/>
              </w:rPr>
            </w:pPr>
            <w:r>
              <w:rPr>
                <w:sz w:val="26"/>
                <w:szCs w:val="26"/>
                <w:lang w:eastAsia="vi-VN"/>
              </w:rPr>
              <w:t>1. Nội dung hỗ trợ: Chủ trì liên kết được nhà nước hỗ trợ 100% chi phí tư vấn để phát triển liên kết, tối đa không quá 500 triệu đồng, bao gồm nghiên cứu thị trường, phân tích nhu cầu tiêu thụ sản phẩm; xây dựng hợp đồng, kế hoạch liên kết; xây dựng phương án tổ chức sản xuất, phát triển vùng nguyên liệu; xây dựng phương án thu mua, chế biến, tiêu thụ sản phẩm, phát triển thương hiệu.</w:t>
            </w:r>
          </w:p>
        </w:tc>
        <w:tc>
          <w:tcPr>
            <w:tcW w:w="4790" w:type="dxa"/>
            <w:tcBorders>
              <w:top w:val="single" w:sz="4" w:space="0" w:color="000000"/>
              <w:left w:val="single" w:sz="4" w:space="0" w:color="000000"/>
              <w:bottom w:val="single" w:sz="4" w:space="0" w:color="000000"/>
              <w:right w:val="single" w:sz="4" w:space="0" w:color="000000"/>
            </w:tcBorders>
            <w:vAlign w:val="center"/>
          </w:tcPr>
          <w:p w14:paraId="18AE6974" w14:textId="77777777" w:rsidR="007C7D59" w:rsidRDefault="00000000" w:rsidP="0041214A">
            <w:pPr>
              <w:spacing w:after="0" w:line="240" w:lineRule="auto"/>
              <w:jc w:val="both"/>
              <w:rPr>
                <w:sz w:val="26"/>
                <w:szCs w:val="26"/>
                <w:lang w:val="vi-VN"/>
              </w:rPr>
            </w:pPr>
            <w:r>
              <w:rPr>
                <w:sz w:val="26"/>
                <w:szCs w:val="26"/>
                <w:lang w:val="vi-VN"/>
              </w:rPr>
              <w:t xml:space="preserve">Sửa </w:t>
            </w:r>
            <w:r>
              <w:rPr>
                <w:sz w:val="26"/>
                <w:szCs w:val="26"/>
              </w:rPr>
              <w:t xml:space="preserve">nội dung từ “tư vấn xây dựng liên kết” sang </w:t>
            </w:r>
            <w:r>
              <w:rPr>
                <w:rStyle w:val="Strong"/>
                <w:b w:val="0"/>
                <w:sz w:val="26"/>
                <w:szCs w:val="26"/>
              </w:rPr>
              <w:t>“tư vấn phát triển liên kết”</w:t>
            </w:r>
            <w:r>
              <w:rPr>
                <w:b/>
                <w:sz w:val="26"/>
                <w:szCs w:val="26"/>
              </w:rPr>
              <w:t>,</w:t>
            </w:r>
            <w:r>
              <w:rPr>
                <w:sz w:val="26"/>
                <w:szCs w:val="26"/>
              </w:rPr>
              <w:t xml:space="preserve"> bao trùm toàn bộ chuỗi giá trị.</w:t>
            </w:r>
            <w:r>
              <w:rPr>
                <w:sz w:val="26"/>
                <w:szCs w:val="26"/>
              </w:rPr>
              <w:br/>
              <w:t xml:space="preserve">Tăng mức hỗ trợ tối đa từ </w:t>
            </w:r>
            <w:r>
              <w:rPr>
                <w:rStyle w:val="Strong"/>
                <w:b w:val="0"/>
                <w:sz w:val="26"/>
                <w:szCs w:val="26"/>
              </w:rPr>
              <w:t>300 triệu lên 500 triệu đồng</w:t>
            </w:r>
            <w:r>
              <w:rPr>
                <w:b/>
                <w:sz w:val="26"/>
                <w:szCs w:val="26"/>
              </w:rPr>
              <w:t xml:space="preserve">, </w:t>
            </w:r>
            <w:r>
              <w:rPr>
                <w:sz w:val="26"/>
                <w:szCs w:val="26"/>
              </w:rPr>
              <w:t>phù hợp yêu cầu thực tiễn.</w:t>
            </w:r>
            <w:r>
              <w:rPr>
                <w:sz w:val="26"/>
                <w:szCs w:val="26"/>
              </w:rPr>
              <w:br/>
              <w:t xml:space="preserve">Mở rộng phạm vi tư vấn từ xây dựng hợp đồng, dự án sang </w:t>
            </w:r>
            <w:r>
              <w:rPr>
                <w:rStyle w:val="Strong"/>
                <w:sz w:val="26"/>
                <w:szCs w:val="26"/>
              </w:rPr>
              <w:t>phát triển toàn diện chuỗi giá trị</w:t>
            </w:r>
            <w:r>
              <w:rPr>
                <w:sz w:val="26"/>
                <w:szCs w:val="26"/>
              </w:rPr>
              <w:t xml:space="preserve"> (thị trường, vùng nguyên liệu, chế biến, tiêu thụ, thương hiệu).</w:t>
            </w:r>
            <w:r>
              <w:rPr>
                <w:sz w:val="26"/>
                <w:szCs w:val="26"/>
              </w:rPr>
              <w:br/>
              <w:t xml:space="preserve">Chuyển từ “dự án liên kết” sang </w:t>
            </w:r>
            <w:r>
              <w:rPr>
                <w:rStyle w:val="Strong"/>
                <w:sz w:val="26"/>
                <w:szCs w:val="26"/>
              </w:rPr>
              <w:t>“kế hoạch liên kết”</w:t>
            </w:r>
            <w:r>
              <w:rPr>
                <w:sz w:val="26"/>
                <w:szCs w:val="26"/>
              </w:rPr>
              <w:t>, thống nhất cách tiếp cận quản lý.</w:t>
            </w:r>
            <w:r>
              <w:rPr>
                <w:sz w:val="26"/>
                <w:szCs w:val="26"/>
              </w:rPr>
              <w:br/>
            </w:r>
            <w:r>
              <w:rPr>
                <w:sz w:val="26"/>
                <w:szCs w:val="26"/>
              </w:rPr>
              <w:lastRenderedPageBreak/>
              <w:t xml:space="preserve">Nội dung hỗ trợ cụ thể, chi tiết hơn, bao quát cả đầu vào và đầu </w:t>
            </w:r>
            <w:r>
              <w:rPr>
                <w:sz w:val="26"/>
                <w:szCs w:val="26"/>
                <w:lang w:val="vi-VN"/>
              </w:rPr>
              <w:t>ra.</w:t>
            </w:r>
          </w:p>
        </w:tc>
      </w:tr>
      <w:tr w:rsidR="007C7D59" w14:paraId="3845C0F8"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66861E00" w14:textId="77777777" w:rsidR="007C7D59" w:rsidRDefault="00000000" w:rsidP="0041214A">
            <w:pPr>
              <w:spacing w:after="0" w:line="240" w:lineRule="auto"/>
              <w:jc w:val="both"/>
              <w:rPr>
                <w:b/>
                <w:sz w:val="26"/>
                <w:szCs w:val="26"/>
              </w:rPr>
            </w:pPr>
            <w:r>
              <w:rPr>
                <w:sz w:val="26"/>
                <w:szCs w:val="26"/>
                <w:lang w:val="vi-VN" w:eastAsia="vi-VN"/>
              </w:rPr>
              <w:lastRenderedPageBreak/>
              <w:t>2. Nguồn kinh phí, mức hỗ trợ và cơ chế hỗ trợ quy định tại khoản 1 Điều này thực hiện theo các kế hoạch, chương trình, dự án thuộc Chương trình mục tiêu quốc gia xây dựng nông thôn mới và nguồn vốn từ các chương trình, dự án khác.</w:t>
            </w:r>
          </w:p>
        </w:tc>
        <w:tc>
          <w:tcPr>
            <w:tcW w:w="5103" w:type="dxa"/>
            <w:tcBorders>
              <w:top w:val="single" w:sz="4" w:space="0" w:color="000000"/>
              <w:left w:val="single" w:sz="4" w:space="0" w:color="000000"/>
              <w:bottom w:val="single" w:sz="4" w:space="0" w:color="000000"/>
              <w:right w:val="single" w:sz="4" w:space="0" w:color="000000"/>
            </w:tcBorders>
          </w:tcPr>
          <w:p w14:paraId="4239DC03" w14:textId="77777777" w:rsidR="007C7D59" w:rsidRDefault="007C7D59" w:rsidP="0041214A">
            <w:pPr>
              <w:spacing w:after="0" w:line="240" w:lineRule="auto"/>
              <w:jc w:val="both"/>
              <w:rPr>
                <w:sz w:val="26"/>
                <w:szCs w:val="26"/>
                <w:lang w:eastAsia="vi-VN"/>
              </w:rPr>
            </w:pPr>
          </w:p>
          <w:p w14:paraId="40BA3C27" w14:textId="77777777" w:rsidR="007C7D59" w:rsidRDefault="007C7D59" w:rsidP="0041214A">
            <w:pPr>
              <w:spacing w:after="0" w:line="240" w:lineRule="auto"/>
              <w:jc w:val="both"/>
              <w:rPr>
                <w:sz w:val="26"/>
                <w:szCs w:val="26"/>
                <w:lang w:eastAsia="vi-VN"/>
              </w:rPr>
            </w:pPr>
          </w:p>
          <w:p w14:paraId="43A26E92" w14:textId="77777777" w:rsidR="007C7D59" w:rsidRDefault="00000000" w:rsidP="0041214A">
            <w:pPr>
              <w:spacing w:after="0" w:line="240" w:lineRule="auto"/>
              <w:jc w:val="both"/>
              <w:rPr>
                <w:b/>
                <w:bCs/>
                <w:sz w:val="26"/>
                <w:szCs w:val="26"/>
              </w:rPr>
            </w:pPr>
            <w:r>
              <w:rPr>
                <w:sz w:val="26"/>
                <w:szCs w:val="26"/>
                <w:lang w:eastAsia="vi-VN"/>
              </w:rPr>
              <w:t>2. Nguồn hỗ trợ: Kinh phí sự nghiệp từ nguồn ngân sách nhà nước; lồng ghép từ chương trình mục tiêu quốc gia và các chương trình, dự án hợp pháp khác theo quy định của pháp luật. Trường hợp nội dung hỗ trợ thuộc phạm vi chính sách hỗ trợ phát triển hợp tác xã thì thực hiện theo quy định pháp luật về hợp tác xã.</w:t>
            </w:r>
          </w:p>
        </w:tc>
        <w:tc>
          <w:tcPr>
            <w:tcW w:w="4790" w:type="dxa"/>
            <w:tcBorders>
              <w:top w:val="single" w:sz="4" w:space="0" w:color="000000"/>
              <w:left w:val="single" w:sz="4" w:space="0" w:color="000000"/>
              <w:bottom w:val="single" w:sz="4" w:space="0" w:color="000000"/>
              <w:right w:val="single" w:sz="4" w:space="0" w:color="000000"/>
            </w:tcBorders>
            <w:vAlign w:val="center"/>
          </w:tcPr>
          <w:p w14:paraId="4978BF0A" w14:textId="77777777" w:rsidR="007C7D59" w:rsidRDefault="00000000" w:rsidP="0041214A">
            <w:pPr>
              <w:spacing w:after="0" w:line="240" w:lineRule="auto"/>
              <w:jc w:val="both"/>
              <w:rPr>
                <w:sz w:val="26"/>
                <w:szCs w:val="26"/>
              </w:rPr>
            </w:pPr>
            <w:r>
              <w:rPr>
                <w:sz w:val="26"/>
                <w:szCs w:val="26"/>
              </w:rPr>
              <w:t xml:space="preserve">Quy định mới làm rõ nguồn kinh phí thực hiện là </w:t>
            </w:r>
            <w:r>
              <w:rPr>
                <w:rStyle w:val="Strong"/>
                <w:b w:val="0"/>
                <w:sz w:val="26"/>
                <w:szCs w:val="26"/>
              </w:rPr>
              <w:t>kinh phí sự nghiệp từ ngân sách nhà nước</w:t>
            </w:r>
            <w:r>
              <w:rPr>
                <w:sz w:val="26"/>
                <w:szCs w:val="26"/>
              </w:rPr>
              <w:t>, thay vì chủ yếu gắn với Chương trình mục tiêu quốc gia xây dựng nông thôn mới. Đồng thời, mở rộng cơ chế lồng ghép từ các chương trình, dự án hợp pháp khác và bổ sung nguyên tắc áp dụng theo pháp luật về hợp tác xã khi có liên quan. Qua đó, bảo đảm tính linh hoạt, đồng bộ với hệ thống chính sách hiện hành, khắc phục sự phụ thuộc vào một chương trình và nâng cao hiệu quả huy động, sử dụng nguồn lực.</w:t>
            </w:r>
          </w:p>
        </w:tc>
      </w:tr>
      <w:tr w:rsidR="007C7D59" w14:paraId="516A569F"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6708B7DE" w14:textId="77777777" w:rsidR="007C7D59" w:rsidRDefault="007C7D59" w:rsidP="0041214A">
            <w:pPr>
              <w:spacing w:after="0" w:line="240" w:lineRule="auto"/>
              <w:jc w:val="both"/>
              <w:rPr>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5482AE51" w14:textId="77777777" w:rsidR="007C7D59" w:rsidRDefault="00000000" w:rsidP="0041214A">
            <w:pPr>
              <w:spacing w:after="0" w:line="240" w:lineRule="auto"/>
              <w:jc w:val="both"/>
              <w:rPr>
                <w:b/>
                <w:bCs/>
                <w:sz w:val="26"/>
                <w:szCs w:val="26"/>
              </w:rPr>
            </w:pPr>
            <w:r>
              <w:rPr>
                <w:sz w:val="26"/>
                <w:szCs w:val="26"/>
                <w:lang w:eastAsia="vi-VN"/>
              </w:rPr>
              <w:t>3.</w:t>
            </w:r>
            <w:r>
              <w:rPr>
                <w:sz w:val="26"/>
                <w:szCs w:val="26"/>
                <w:lang w:val="nl-NL" w:eastAsia="vi-VN"/>
              </w:rPr>
              <w:t xml:space="preserve"> 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w:t>
            </w:r>
            <w:r>
              <w:rPr>
                <w:sz w:val="26"/>
                <w:szCs w:val="26"/>
                <w:lang w:eastAsia="vi-VN"/>
              </w:rPr>
              <w:t>và quy định của pháp luật.</w:t>
            </w:r>
          </w:p>
        </w:tc>
        <w:tc>
          <w:tcPr>
            <w:tcW w:w="4790" w:type="dxa"/>
            <w:tcBorders>
              <w:top w:val="single" w:sz="4" w:space="0" w:color="000000"/>
              <w:left w:val="single" w:sz="4" w:space="0" w:color="000000"/>
              <w:bottom w:val="single" w:sz="4" w:space="0" w:color="000000"/>
              <w:right w:val="single" w:sz="4" w:space="0" w:color="000000"/>
            </w:tcBorders>
            <w:vAlign w:val="center"/>
          </w:tcPr>
          <w:p w14:paraId="34663E21" w14:textId="77777777" w:rsidR="007C7D59" w:rsidRDefault="00000000" w:rsidP="0041214A">
            <w:pPr>
              <w:spacing w:after="0" w:line="240" w:lineRule="auto"/>
              <w:jc w:val="both"/>
              <w:rPr>
                <w:sz w:val="26"/>
                <w:szCs w:val="26"/>
              </w:rPr>
            </w:pPr>
            <w:r>
              <w:rPr>
                <w:sz w:val="26"/>
                <w:szCs w:val="26"/>
                <w:lang w:val="vi-VN"/>
              </w:rPr>
              <w:t>B</w:t>
            </w:r>
            <w:r>
              <w:rPr>
                <w:sz w:val="26"/>
                <w:szCs w:val="26"/>
              </w:rPr>
              <w:t>ổ sung quy định về thẩm quyền quyết định mức hỗ trợ cụ thể, theo đó giao cho các bộ, cơ quan trung ương và Hội đồng nhân dân các cấp chủ động xem xét, quyết định phù hợp với điều kiện thực tế. Mức hỗ trợ được xác định trên cơ sở định hướng ưu tiên và khả năng cân đối ngân sách trong từng thời kỳ, bảo đảm tính linh hoạt, tránh áp dụng cứng nhắc. Qua đó, góp phần hoàn thiện cơ chế phân cấp và nâng cao tính chủ động trong tổ chức thực hiện chính sách.</w:t>
            </w:r>
          </w:p>
        </w:tc>
      </w:tr>
      <w:tr w:rsidR="007C7D59" w14:paraId="4AD08A2C"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7789FB68" w14:textId="77777777" w:rsidR="007C7D59" w:rsidRDefault="00000000" w:rsidP="0041214A">
            <w:pPr>
              <w:spacing w:after="0" w:line="240" w:lineRule="auto"/>
              <w:jc w:val="both"/>
              <w:rPr>
                <w:b/>
                <w:sz w:val="26"/>
                <w:szCs w:val="26"/>
              </w:rPr>
            </w:pPr>
            <w:r>
              <w:rPr>
                <w:b/>
                <w:sz w:val="26"/>
                <w:szCs w:val="26"/>
                <w:lang w:val="vi-VN" w:eastAsia="vi-VN"/>
              </w:rPr>
              <w:t>Điều 8. Hỗ trợ hạ tầng phục vụ liên kết</w:t>
            </w:r>
          </w:p>
        </w:tc>
        <w:tc>
          <w:tcPr>
            <w:tcW w:w="5103" w:type="dxa"/>
            <w:tcBorders>
              <w:top w:val="single" w:sz="4" w:space="0" w:color="000000"/>
              <w:left w:val="single" w:sz="4" w:space="0" w:color="000000"/>
              <w:bottom w:val="single" w:sz="4" w:space="0" w:color="000000"/>
              <w:right w:val="single" w:sz="4" w:space="0" w:color="000000"/>
            </w:tcBorders>
          </w:tcPr>
          <w:p w14:paraId="037EC955" w14:textId="77777777" w:rsidR="007C7D59" w:rsidRDefault="00000000" w:rsidP="0041214A">
            <w:pPr>
              <w:spacing w:after="0" w:line="240" w:lineRule="auto"/>
              <w:jc w:val="both"/>
              <w:rPr>
                <w:b/>
                <w:bCs/>
                <w:sz w:val="26"/>
                <w:szCs w:val="26"/>
                <w:lang w:eastAsia="vi-VN"/>
              </w:rPr>
            </w:pPr>
            <w:r>
              <w:rPr>
                <w:b/>
                <w:bCs/>
                <w:sz w:val="26"/>
                <w:szCs w:val="26"/>
                <w:lang w:eastAsia="vi-VN"/>
              </w:rPr>
              <w:t xml:space="preserve">Điều </w:t>
            </w:r>
            <w:r>
              <w:rPr>
                <w:b/>
                <w:bCs/>
                <w:sz w:val="26"/>
                <w:szCs w:val="26"/>
                <w:lang w:val="vi-VN" w:eastAsia="vi-VN"/>
              </w:rPr>
              <w:t>12</w:t>
            </w:r>
            <w:r>
              <w:rPr>
                <w:b/>
                <w:bCs/>
                <w:sz w:val="26"/>
                <w:szCs w:val="26"/>
                <w:lang w:eastAsia="vi-VN"/>
              </w:rPr>
              <w:t>. Chính sách hỗ trợ đầu tư phát triển kết cấu hạ tầng, trang thiết bị, cơ giới hóa</w:t>
            </w:r>
          </w:p>
          <w:p w14:paraId="31FE81CB"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0BC62044" w14:textId="77777777" w:rsidR="007C7D59" w:rsidRDefault="007C7D59" w:rsidP="0041214A">
            <w:pPr>
              <w:spacing w:after="0" w:line="240" w:lineRule="auto"/>
              <w:jc w:val="both"/>
              <w:rPr>
                <w:b/>
                <w:sz w:val="26"/>
                <w:szCs w:val="26"/>
              </w:rPr>
            </w:pPr>
          </w:p>
        </w:tc>
      </w:tr>
      <w:tr w:rsidR="007C7D59" w14:paraId="0263E162"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3D51A00A" w14:textId="77777777" w:rsidR="007C7D59" w:rsidRDefault="00000000" w:rsidP="0041214A">
            <w:pPr>
              <w:spacing w:after="0" w:line="240" w:lineRule="auto"/>
              <w:jc w:val="both"/>
              <w:rPr>
                <w:b/>
                <w:sz w:val="26"/>
                <w:szCs w:val="26"/>
              </w:rPr>
            </w:pPr>
            <w:r>
              <w:rPr>
                <w:sz w:val="26"/>
                <w:szCs w:val="26"/>
                <w:lang w:val="vi-VN" w:eastAsia="vi-VN"/>
              </w:rPr>
              <w:lastRenderedPageBreak/>
              <w:t>1. Dự án liên kết được ngân sách nhà nước hỗ trợ 30% vốn đầu tư máy móc trang thiết bị; xây dựng các công trình hạ tầng phục vụ liên kết bao gồm: nhà xưởng, bến bãi, kho tàng phục vụ sản xuất, sơ chế, bảo quản, chế biến và tiêu thụ sản phẩm nông nghiệp. Tổng mức hỗ trợ không quá 10 tỷ đồng.</w:t>
            </w:r>
          </w:p>
        </w:tc>
        <w:tc>
          <w:tcPr>
            <w:tcW w:w="5103" w:type="dxa"/>
            <w:tcBorders>
              <w:top w:val="single" w:sz="4" w:space="0" w:color="000000"/>
              <w:left w:val="single" w:sz="4" w:space="0" w:color="000000"/>
              <w:bottom w:val="single" w:sz="4" w:space="0" w:color="000000"/>
              <w:right w:val="single" w:sz="4" w:space="0" w:color="000000"/>
            </w:tcBorders>
          </w:tcPr>
          <w:p w14:paraId="7F75623E" w14:textId="77777777" w:rsidR="007C7D59" w:rsidRDefault="00000000" w:rsidP="0041214A">
            <w:pPr>
              <w:spacing w:after="0" w:line="240" w:lineRule="auto"/>
              <w:jc w:val="both"/>
              <w:rPr>
                <w:sz w:val="26"/>
                <w:szCs w:val="26"/>
                <w:lang w:eastAsia="vi-VN"/>
              </w:rPr>
            </w:pPr>
            <w:r>
              <w:rPr>
                <w:sz w:val="26"/>
                <w:szCs w:val="26"/>
                <w:lang w:eastAsia="vi-VN"/>
              </w:rPr>
              <w:t>1. Nội dung hỗ trợ: Chủ trì liên kết được nhà nước hỗ trợ đầu tư phát triển kết cấu hạ tầng, trang thiết bị phục vụ phát triển liên kết chuỗi giá trị, bao gồm:</w:t>
            </w:r>
          </w:p>
          <w:p w14:paraId="5546D0B8" w14:textId="77777777" w:rsidR="007C7D59" w:rsidRDefault="00000000" w:rsidP="0041214A">
            <w:pPr>
              <w:spacing w:after="0" w:line="240" w:lineRule="auto"/>
              <w:jc w:val="both"/>
              <w:rPr>
                <w:sz w:val="26"/>
                <w:szCs w:val="26"/>
                <w:lang w:eastAsia="vi-VN"/>
              </w:rPr>
            </w:pPr>
            <w:r>
              <w:rPr>
                <w:sz w:val="26"/>
                <w:szCs w:val="26"/>
                <w:lang w:eastAsia="vi-VN"/>
              </w:rPr>
              <w:t>a) Hạ tầng thiết yếu phục vụ hình thành và phát triển vùng nguyên liệu: Công trình thủy lợi, giao thông nội đồng trong lĩnh vực trồng trọt, lâm nghiệp, diêm nghiệp (cống, trạm bơm, giếng, đường ống dẫn nước, đập dâng, kênh, bể chứa nước, công trình trên kênh, bờ bao, hệ thống cấp nước đầu mối phục vụ tưới tiết kiệm, đường trục chính giao thông nội đồng, đường ranh cản lửa, đường lâm nghiệp,…); Công trình kết cấu hạ tầng vùng nuôi trồng thủy sản: hệ thống cấp, thoát nước đầu mối (ao, bể chứa, cống, kênh, đường ống, trạm bơm), đê bao, kè, đường giao thông, công trình xử lý nước thải chung; hệ thống phao tiêu, đèn báo ranh giới khu vực nuôi, hệ thống neo lồng bè, nâng cấp và phát triển lồng bè nuôi trồng thủy, hải sản tập trung; Công trình kết cấu hạ tầng vùng chăn nuôi tập trung: đường giao thông, công trình xử lý nước thải chung, hệ thống chuồng trại và các công trình phụ trợ.</w:t>
            </w:r>
          </w:p>
          <w:p w14:paraId="18C207C6" w14:textId="77777777" w:rsidR="007C7D59" w:rsidRDefault="00000000" w:rsidP="0041214A">
            <w:pPr>
              <w:spacing w:after="0" w:line="240" w:lineRule="auto"/>
              <w:jc w:val="both"/>
              <w:rPr>
                <w:sz w:val="26"/>
                <w:szCs w:val="26"/>
                <w:lang w:eastAsia="vi-VN"/>
              </w:rPr>
            </w:pPr>
            <w:r>
              <w:rPr>
                <w:sz w:val="26"/>
                <w:szCs w:val="26"/>
                <w:lang w:eastAsia="vi-VN"/>
              </w:rPr>
              <w:t xml:space="preserve">b) Hạ tầng phục vụ sản xuất, sơ chế, chế biến, bảo quản và tiêu thụ sản phẩm: nhà xưởng, kho tàng, bến bãi, trung tâm thu gom, cơ sở sơ chế, chế biến, kho lạnh, hệ thống logistics, điểm tập </w:t>
            </w:r>
            <w:r>
              <w:rPr>
                <w:sz w:val="26"/>
                <w:szCs w:val="26"/>
                <w:lang w:eastAsia="vi-VN"/>
              </w:rPr>
              <w:lastRenderedPageBreak/>
              <w:t>kết và phân phối sản phẩm và các hạng mục hạ tầng phục vụ tiêu thụ sản phẩm nông nghiệp.</w:t>
            </w:r>
          </w:p>
          <w:p w14:paraId="66B1041B" w14:textId="77777777" w:rsidR="007C7D59" w:rsidRDefault="00000000" w:rsidP="0041214A">
            <w:pPr>
              <w:spacing w:after="0" w:line="240" w:lineRule="auto"/>
              <w:jc w:val="both"/>
              <w:rPr>
                <w:sz w:val="26"/>
                <w:szCs w:val="26"/>
                <w:lang w:eastAsia="vi-VN"/>
              </w:rPr>
            </w:pPr>
            <w:r>
              <w:rPr>
                <w:sz w:val="26"/>
                <w:szCs w:val="26"/>
                <w:lang w:eastAsia="vi-VN"/>
              </w:rPr>
              <w:t>c) Máy móc, trang thiết bị, công nghệ phục vụ liên kết chuỗi giá trị: máy móc, thiết bị phục vụ sản xuất, thu hoạch, vận chuyển, bảo quản sản phẩm; hệ thống nhà màng, nhà lưới, tưới tiết kiệm; thiết bị chăn nuôi, nuôi trồng thủy sản; phương tiện, thiết bị phục vụ logistics và tiêu thụ; thiết bị tiết kiệm năng lượng, nâng cao hiệu quả sử dụng tài nguyên.</w:t>
            </w:r>
          </w:p>
          <w:p w14:paraId="2FF75D18" w14:textId="77777777" w:rsidR="007C7D59" w:rsidRDefault="00000000" w:rsidP="0041214A">
            <w:pPr>
              <w:spacing w:after="0" w:line="240" w:lineRule="auto"/>
              <w:jc w:val="both"/>
              <w:rPr>
                <w:sz w:val="26"/>
                <w:szCs w:val="26"/>
                <w:lang w:eastAsia="vi-VN"/>
              </w:rPr>
            </w:pPr>
            <w:r>
              <w:rPr>
                <w:sz w:val="26"/>
                <w:szCs w:val="26"/>
                <w:lang w:eastAsia="vi-VN"/>
              </w:rPr>
              <w:t>d) Hạ tầng và giải pháp phục vụ chuyển đổi xanh, kinh tế tuần hoàn và chuyển đổi số: công trình tiết kiệm, tái sử dụng nước; năng lượng tái tạo; hệ thống xử lý, tái chế phụ phẩm, chất thải nông nghiệp; hạ tầng số phục vụ quản lý vùng nguyên liệu, truy xuất nguồn gốc, quản trị sản xuất và chuỗi giá trị; các giải pháp giảm phát thải, thích ứng biến đổi khí hậu.</w:t>
            </w:r>
          </w:p>
        </w:tc>
        <w:tc>
          <w:tcPr>
            <w:tcW w:w="4790" w:type="dxa"/>
            <w:tcBorders>
              <w:top w:val="single" w:sz="4" w:space="0" w:color="000000"/>
              <w:left w:val="single" w:sz="4" w:space="0" w:color="000000"/>
              <w:bottom w:val="single" w:sz="4" w:space="0" w:color="000000"/>
              <w:right w:val="single" w:sz="4" w:space="0" w:color="000000"/>
            </w:tcBorders>
            <w:vAlign w:val="center"/>
          </w:tcPr>
          <w:p w14:paraId="3FBB4107" w14:textId="77777777" w:rsidR="007C7D59" w:rsidRDefault="00000000" w:rsidP="0041214A">
            <w:pPr>
              <w:spacing w:after="0" w:line="240" w:lineRule="auto"/>
              <w:jc w:val="both"/>
              <w:rPr>
                <w:sz w:val="26"/>
                <w:szCs w:val="26"/>
                <w:lang w:val="vi-VN"/>
              </w:rPr>
            </w:pPr>
            <w:r>
              <w:rPr>
                <w:sz w:val="26"/>
                <w:szCs w:val="26"/>
                <w:lang w:val="vi-VN"/>
              </w:rPr>
              <w:lastRenderedPageBreak/>
              <w:t>Mở rộng phạm vi hỗ trợ: Điểm mới là bổ sung chi tiết danh mục hạ tầng từ "vùng nguyên liệu" đến "logistics". Đặc biệt, hỗ trợ cả hạ tầng số (truy xuất nguồn gốc, quản trị chuỗi) và hạ tầng xanh (tái chế phụ phẩm, năng lượng tái tạo).</w:t>
            </w:r>
          </w:p>
          <w:p w14:paraId="0DBA852F" w14:textId="77777777" w:rsidR="007C7D59" w:rsidRDefault="00000000" w:rsidP="0041214A">
            <w:pPr>
              <w:spacing w:after="0" w:line="240" w:lineRule="auto"/>
              <w:jc w:val="both"/>
              <w:rPr>
                <w:sz w:val="26"/>
                <w:szCs w:val="26"/>
                <w:lang w:val="vi-VN"/>
              </w:rPr>
            </w:pPr>
            <w:r>
              <w:rPr>
                <w:sz w:val="26"/>
                <w:szCs w:val="26"/>
                <w:lang w:val="vi-VN"/>
              </w:rPr>
              <w:t>Mức hỗ trợ linh hoạt hơn: Thay vì đóng khung con số "30% vốn và không quá 10 tỷ đồng" như cũ, quy định mới cho phép Nhà nước đầu tư 100% bằng vốn đầu tư công đối với một số hạng mục thiết yếu và giao cho HTX quản lý.</w:t>
            </w:r>
          </w:p>
          <w:p w14:paraId="4794152B" w14:textId="77777777" w:rsidR="007C7D59" w:rsidRDefault="00000000" w:rsidP="0041214A">
            <w:pPr>
              <w:spacing w:after="0" w:line="240" w:lineRule="auto"/>
              <w:jc w:val="both"/>
              <w:rPr>
                <w:sz w:val="26"/>
                <w:szCs w:val="26"/>
                <w:lang w:val="vi-VN"/>
              </w:rPr>
            </w:pPr>
            <w:r>
              <w:rPr>
                <w:sz w:val="26"/>
                <w:szCs w:val="26"/>
                <w:lang w:val="vi-VN"/>
              </w:rPr>
              <w:t>Phân cấp quyết định: Giao thẩm quyền quyết định mức kinh phí cụ thể cho Bộ, cơ quan Trung ương và HĐND các cấp để phù hợp với ngân sách địa phương.</w:t>
            </w:r>
          </w:p>
          <w:p w14:paraId="16FCFC33" w14:textId="77777777" w:rsidR="007C7D59" w:rsidRDefault="007C7D59" w:rsidP="0041214A">
            <w:pPr>
              <w:spacing w:after="0" w:line="240" w:lineRule="auto"/>
              <w:jc w:val="both"/>
              <w:rPr>
                <w:sz w:val="26"/>
                <w:szCs w:val="26"/>
              </w:rPr>
            </w:pPr>
          </w:p>
        </w:tc>
      </w:tr>
      <w:tr w:rsidR="007C7D59" w14:paraId="0A18980B"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4CCA3090" w14:textId="77777777" w:rsidR="007C7D59" w:rsidRDefault="00000000" w:rsidP="0041214A">
            <w:pPr>
              <w:spacing w:after="0" w:line="240" w:lineRule="auto"/>
              <w:jc w:val="both"/>
              <w:rPr>
                <w:b/>
                <w:sz w:val="26"/>
                <w:szCs w:val="26"/>
              </w:rPr>
            </w:pPr>
            <w:r>
              <w:rPr>
                <w:sz w:val="26"/>
                <w:szCs w:val="26"/>
                <w:lang w:val="vi-VN" w:eastAsia="vi-VN"/>
              </w:rPr>
              <w:lastRenderedPageBreak/>
              <w:t>2. Nguồn kinh phí, mức hỗ trợ quy định tại khoản 1 Điều này thực hiện theo các kế hoạch, chương trình, dự án thuộc Chương trình mục tiêu quốc gia xây dựng nông thôn mới, Chương trình mục tiêu tái cơ cấu kinh tế nông nghiệp và phòng chống giảm nhẹ thiên tai, ổn định đời sống dân cư và nguồn vốn từ các chương trình, dự án hợp pháp khác.</w:t>
            </w:r>
          </w:p>
        </w:tc>
        <w:tc>
          <w:tcPr>
            <w:tcW w:w="5103" w:type="dxa"/>
            <w:tcBorders>
              <w:top w:val="single" w:sz="4" w:space="0" w:color="000000"/>
              <w:left w:val="single" w:sz="4" w:space="0" w:color="000000"/>
              <w:bottom w:val="single" w:sz="4" w:space="0" w:color="000000"/>
              <w:right w:val="single" w:sz="4" w:space="0" w:color="000000"/>
            </w:tcBorders>
          </w:tcPr>
          <w:p w14:paraId="03B5D47E" w14:textId="77777777" w:rsidR="007C7D59" w:rsidRDefault="00000000" w:rsidP="0041214A">
            <w:pPr>
              <w:spacing w:after="0" w:line="240" w:lineRule="auto"/>
              <w:jc w:val="both"/>
              <w:rPr>
                <w:b/>
                <w:bCs/>
                <w:sz w:val="26"/>
                <w:szCs w:val="26"/>
              </w:rPr>
            </w:pPr>
            <w:r>
              <w:rPr>
                <w:sz w:val="26"/>
                <w:szCs w:val="26"/>
                <w:lang w:eastAsia="vi-VN"/>
              </w:rPr>
              <w:t>2. Nguồn hỗ trợ: Ngân sách nhà nước theo phân cấp ngân sách hiện hành, bao gồm vốn đầu tư công và kinh phí sự nghiệp; lồng ghép từ chương trình mục tiêu quốc gia và các chương trình, dự án hợp pháp khác theo quy định của pháp luật. Trường hợp nội dung hỗ trợ thuộc phạm vi chính sách hỗ trợ phát triển hợp tác xã thì thực hiện theo quy định pháp luật về hợp tác xã.</w:t>
            </w:r>
          </w:p>
        </w:tc>
        <w:tc>
          <w:tcPr>
            <w:tcW w:w="4790" w:type="dxa"/>
            <w:tcBorders>
              <w:top w:val="single" w:sz="4" w:space="0" w:color="000000"/>
              <w:left w:val="single" w:sz="4" w:space="0" w:color="000000"/>
              <w:bottom w:val="single" w:sz="4" w:space="0" w:color="000000"/>
              <w:right w:val="single" w:sz="4" w:space="0" w:color="000000"/>
            </w:tcBorders>
            <w:vAlign w:val="center"/>
          </w:tcPr>
          <w:p w14:paraId="71A59786" w14:textId="77777777" w:rsidR="007C7D59" w:rsidRDefault="00000000" w:rsidP="0041214A">
            <w:pPr>
              <w:spacing w:after="0" w:line="240" w:lineRule="auto"/>
              <w:jc w:val="both"/>
              <w:rPr>
                <w:sz w:val="26"/>
                <w:szCs w:val="26"/>
              </w:rPr>
            </w:pPr>
            <w:r>
              <w:rPr>
                <w:rStyle w:val="Strong"/>
                <w:b w:val="0"/>
                <w:sz w:val="26"/>
                <w:szCs w:val="26"/>
                <w:lang w:val="vi-VN"/>
              </w:rPr>
              <w:t xml:space="preserve">Việc </w:t>
            </w:r>
            <w:r>
              <w:rPr>
                <w:rStyle w:val="Strong"/>
                <w:b w:val="0"/>
                <w:sz w:val="26"/>
                <w:szCs w:val="26"/>
              </w:rPr>
              <w:t>mở rộng phạm vi nguồn hỗ trợ từ ngân sách nhà nước theo phân cấp</w:t>
            </w:r>
            <w:r>
              <w:rPr>
                <w:sz w:val="26"/>
                <w:szCs w:val="26"/>
              </w:rPr>
              <w:t>, bao gồm cả vốn đầu tư công và kinh phí sự nghiệp, thay vì gắn với một số chương trình cụ thể.</w:t>
            </w:r>
          </w:p>
          <w:p w14:paraId="78B2E0E5" w14:textId="77777777" w:rsidR="007C7D59" w:rsidRDefault="00000000" w:rsidP="0041214A">
            <w:pPr>
              <w:spacing w:after="0" w:line="240" w:lineRule="auto"/>
              <w:jc w:val="both"/>
              <w:rPr>
                <w:sz w:val="26"/>
                <w:szCs w:val="26"/>
              </w:rPr>
            </w:pPr>
            <w:r>
              <w:rPr>
                <w:sz w:val="26"/>
                <w:szCs w:val="26"/>
              </w:rPr>
              <w:t>Cho phép</w:t>
            </w:r>
            <w:r>
              <w:rPr>
                <w:b/>
                <w:sz w:val="26"/>
                <w:szCs w:val="26"/>
              </w:rPr>
              <w:t xml:space="preserve"> </w:t>
            </w:r>
            <w:r>
              <w:rPr>
                <w:rStyle w:val="Strong"/>
                <w:b w:val="0"/>
                <w:sz w:val="26"/>
                <w:szCs w:val="26"/>
              </w:rPr>
              <w:t>lồng ghép linh hoạt nhiều chương trình, dự án hợp pháp</w:t>
            </w:r>
            <w:r>
              <w:rPr>
                <w:b/>
                <w:sz w:val="26"/>
                <w:szCs w:val="26"/>
              </w:rPr>
              <w:t>,</w:t>
            </w:r>
            <w:r>
              <w:rPr>
                <w:sz w:val="26"/>
                <w:szCs w:val="26"/>
              </w:rPr>
              <w:t xml:space="preserve"> tăng khả năng huy động nguồn lực.</w:t>
            </w:r>
          </w:p>
          <w:p w14:paraId="016A9CB8" w14:textId="77777777" w:rsidR="007C7D59" w:rsidRDefault="00000000" w:rsidP="0041214A">
            <w:pPr>
              <w:spacing w:after="0" w:line="240" w:lineRule="auto"/>
              <w:jc w:val="both"/>
              <w:rPr>
                <w:sz w:val="26"/>
                <w:szCs w:val="26"/>
              </w:rPr>
            </w:pPr>
            <w:r>
              <w:rPr>
                <w:sz w:val="26"/>
                <w:szCs w:val="26"/>
              </w:rPr>
              <w:t xml:space="preserve">Bảo đảm </w:t>
            </w:r>
            <w:r>
              <w:rPr>
                <w:rStyle w:val="Strong"/>
                <w:b w:val="0"/>
                <w:sz w:val="26"/>
                <w:szCs w:val="26"/>
              </w:rPr>
              <w:t>tính chủ động của địa phương trong bố trí và sử dụng ngân sách</w:t>
            </w:r>
            <w:r>
              <w:rPr>
                <w:sz w:val="26"/>
                <w:szCs w:val="26"/>
              </w:rPr>
              <w:t>.</w:t>
            </w:r>
          </w:p>
          <w:p w14:paraId="720AE521" w14:textId="77777777" w:rsidR="007C7D59" w:rsidRDefault="00000000" w:rsidP="0041214A">
            <w:pPr>
              <w:spacing w:after="0" w:line="240" w:lineRule="auto"/>
              <w:jc w:val="both"/>
              <w:rPr>
                <w:sz w:val="26"/>
                <w:szCs w:val="26"/>
              </w:rPr>
            </w:pPr>
            <w:r>
              <w:rPr>
                <w:sz w:val="26"/>
                <w:szCs w:val="26"/>
              </w:rPr>
              <w:lastRenderedPageBreak/>
              <w:t xml:space="preserve">Đồng thời, bổ sung nguyên tắc </w:t>
            </w:r>
            <w:r>
              <w:rPr>
                <w:rStyle w:val="Strong"/>
                <w:b w:val="0"/>
                <w:sz w:val="26"/>
                <w:szCs w:val="26"/>
              </w:rPr>
              <w:t>áp dụng theo pháp luật về hợp tác xã</w:t>
            </w:r>
            <w:r>
              <w:rPr>
                <w:sz w:val="26"/>
                <w:szCs w:val="26"/>
              </w:rPr>
              <w:t>, tăng tính đồng bộ hệ thống chính sách.</w:t>
            </w:r>
          </w:p>
          <w:p w14:paraId="27051C3A" w14:textId="77777777" w:rsidR="007C7D59" w:rsidRDefault="00000000" w:rsidP="0041214A">
            <w:pPr>
              <w:spacing w:after="0" w:line="240" w:lineRule="auto"/>
              <w:jc w:val="both"/>
              <w:rPr>
                <w:sz w:val="26"/>
                <w:szCs w:val="26"/>
              </w:rPr>
            </w:pPr>
            <w:r>
              <w:rPr>
                <w:sz w:val="26"/>
                <w:szCs w:val="26"/>
              </w:rPr>
              <w:t xml:space="preserve">Qua đó, nâng cao </w:t>
            </w:r>
            <w:r>
              <w:rPr>
                <w:rStyle w:val="Strong"/>
                <w:b w:val="0"/>
                <w:sz w:val="26"/>
                <w:szCs w:val="26"/>
              </w:rPr>
              <w:t>hiệu quả, tính linh hoạt</w:t>
            </w:r>
            <w:r>
              <w:rPr>
                <w:rStyle w:val="Strong"/>
                <w:sz w:val="26"/>
                <w:szCs w:val="26"/>
              </w:rPr>
              <w:t xml:space="preserve"> </w:t>
            </w:r>
            <w:r>
              <w:rPr>
                <w:rStyle w:val="Strong"/>
                <w:b w:val="0"/>
                <w:sz w:val="26"/>
                <w:szCs w:val="26"/>
              </w:rPr>
              <w:t>và tính bền vững trong thực hiện hỗ trợ liên kết</w:t>
            </w:r>
            <w:r>
              <w:rPr>
                <w:b/>
                <w:sz w:val="26"/>
                <w:szCs w:val="26"/>
              </w:rPr>
              <w:t>.</w:t>
            </w:r>
          </w:p>
        </w:tc>
      </w:tr>
      <w:tr w:rsidR="007C7D59" w14:paraId="5429E9CC"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6C8D8F99" w14:textId="77777777" w:rsidR="007C7D59" w:rsidRDefault="00000000" w:rsidP="0041214A">
            <w:pPr>
              <w:spacing w:after="0" w:line="240" w:lineRule="auto"/>
              <w:jc w:val="both"/>
              <w:rPr>
                <w:b/>
                <w:sz w:val="26"/>
                <w:szCs w:val="26"/>
                <w:lang w:val="vi-VN"/>
              </w:rPr>
            </w:pPr>
            <w:r>
              <w:rPr>
                <w:b/>
                <w:sz w:val="26"/>
                <w:szCs w:val="26"/>
                <w:lang w:val="vi-VN"/>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tcPr>
          <w:p w14:paraId="0DCAC3DE" w14:textId="77777777" w:rsidR="007C7D59" w:rsidRDefault="00000000" w:rsidP="0041214A">
            <w:pPr>
              <w:spacing w:after="0" w:line="240" w:lineRule="auto"/>
              <w:jc w:val="both"/>
              <w:rPr>
                <w:sz w:val="26"/>
                <w:szCs w:val="26"/>
                <w:lang w:eastAsia="vi-VN"/>
              </w:rPr>
            </w:pPr>
            <w:r>
              <w:rPr>
                <w:sz w:val="26"/>
                <w:szCs w:val="26"/>
                <w:lang w:eastAsia="vi-VN"/>
              </w:rPr>
              <w:t xml:space="preserve">3. Hình thức hỗ trợ và mức hỗ trợ: </w:t>
            </w:r>
          </w:p>
          <w:p w14:paraId="36C8C2B0" w14:textId="77777777" w:rsidR="007C7D59" w:rsidRDefault="00000000" w:rsidP="0041214A">
            <w:pPr>
              <w:spacing w:after="0" w:line="240" w:lineRule="auto"/>
              <w:jc w:val="both"/>
              <w:rPr>
                <w:sz w:val="26"/>
                <w:szCs w:val="26"/>
                <w:lang w:eastAsia="vi-VN"/>
              </w:rPr>
            </w:pPr>
            <w:r>
              <w:rPr>
                <w:sz w:val="26"/>
                <w:szCs w:val="26"/>
                <w:lang w:eastAsia="vi-VN"/>
              </w:rPr>
              <w:t xml:space="preserve">a) </w:t>
            </w:r>
            <w:r>
              <w:rPr>
                <w:sz w:val="26"/>
                <w:szCs w:val="26"/>
                <w:lang w:val="nl-NL" w:eastAsia="vi-VN"/>
              </w:rPr>
              <w:t>Việc</w:t>
            </w:r>
            <w:r>
              <w:rPr>
                <w:sz w:val="26"/>
                <w:szCs w:val="26"/>
                <w:lang w:val="vi-VN" w:eastAsia="vi-VN"/>
              </w:rPr>
              <w:t xml:space="preserve"> hỗ trợ đầu tư phát triển kết cấu hạ tầng, trang thiết bị từ nguồn vốn đầu tư công được thực hiện dưới hình thức chương trình, dự án theo quy định của pháp luật về đầu tư công.</w:t>
            </w:r>
            <w:r>
              <w:rPr>
                <w:sz w:val="26"/>
                <w:szCs w:val="26"/>
                <w:lang w:eastAsia="vi-VN"/>
              </w:rPr>
              <w:t xml:space="preserve"> </w:t>
            </w:r>
            <w:r>
              <w:rPr>
                <w:sz w:val="26"/>
                <w:szCs w:val="26"/>
                <w:lang w:val="nl-NL" w:eastAsia="vi-VN"/>
              </w:rPr>
              <w:t>Việc</w:t>
            </w:r>
            <w:r>
              <w:rPr>
                <w:sz w:val="26"/>
                <w:szCs w:val="26"/>
                <w:lang w:val="vi-VN" w:eastAsia="vi-VN"/>
              </w:rPr>
              <w:t xml:space="preserve"> hỗ trợ đầu tư phát triển kết cấu hạ tầng, trang thiết bị từ ngân sách nhà nước, nguồn vốn tín dụng ưu đãi, nguồn vốn huy động, tài trợ hợp pháp</w:t>
            </w:r>
            <w:r>
              <w:rPr>
                <w:sz w:val="26"/>
                <w:szCs w:val="26"/>
                <w:lang w:val="nl-NL" w:eastAsia="vi-VN"/>
              </w:rPr>
              <w:t xml:space="preserve"> từ</w:t>
            </w:r>
            <w:r>
              <w:rPr>
                <w:sz w:val="26"/>
                <w:szCs w:val="26"/>
                <w:lang w:val="vi-VN" w:eastAsia="vi-VN"/>
              </w:rPr>
              <w:t xml:space="preserve"> cá nhân, tổ chức trong nước và nước ngoài được thực hiện theo quy định của pháp luật có liên quan.</w:t>
            </w:r>
          </w:p>
          <w:p w14:paraId="4EE1A5C4" w14:textId="77777777" w:rsidR="007C7D59" w:rsidRDefault="00000000" w:rsidP="0041214A">
            <w:pPr>
              <w:spacing w:after="0" w:line="240" w:lineRule="auto"/>
              <w:jc w:val="both"/>
              <w:rPr>
                <w:sz w:val="26"/>
                <w:szCs w:val="26"/>
                <w:lang w:eastAsia="vi-VN"/>
              </w:rPr>
            </w:pPr>
            <w:r>
              <w:rPr>
                <w:sz w:val="26"/>
                <w:szCs w:val="26"/>
                <w:lang w:eastAsia="vi-VN"/>
              </w:rPr>
              <w:t>b) Đối với một số hạng mục hạ tầng thiết yếu phát triển vùng nguyên liệu và liên kết chuỗi giá trị, nhà nước thực hiện đầu tư 100% bằng nguồn vốn đầu tư công và giao cho hợp tác xã hoặc chủ thể liên kết quản lý, khai thác, sử dụng theo quy định của pháp luật.</w:t>
            </w:r>
          </w:p>
          <w:p w14:paraId="41A12326" w14:textId="77777777" w:rsidR="007C7D59" w:rsidRDefault="00000000" w:rsidP="0041214A">
            <w:pPr>
              <w:spacing w:after="0" w:line="240" w:lineRule="auto"/>
              <w:jc w:val="both"/>
              <w:rPr>
                <w:sz w:val="26"/>
                <w:szCs w:val="26"/>
                <w:lang w:eastAsia="vi-VN"/>
              </w:rPr>
            </w:pPr>
            <w:r>
              <w:rPr>
                <w:sz w:val="26"/>
                <w:szCs w:val="26"/>
                <w:lang w:eastAsia="vi-VN"/>
              </w:rPr>
              <w:t xml:space="preserve">c) </w:t>
            </w:r>
            <w:r>
              <w:rPr>
                <w:sz w:val="26"/>
                <w:szCs w:val="26"/>
                <w:lang w:val="nl-NL" w:eastAsia="vi-VN"/>
              </w:rPr>
              <w:t xml:space="preserve">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w:t>
            </w:r>
            <w:r>
              <w:rPr>
                <w:sz w:val="26"/>
                <w:szCs w:val="26"/>
                <w:lang w:eastAsia="vi-VN"/>
              </w:rPr>
              <w:t>và quy định của pháp luật.</w:t>
            </w:r>
          </w:p>
        </w:tc>
        <w:tc>
          <w:tcPr>
            <w:tcW w:w="4790" w:type="dxa"/>
            <w:tcBorders>
              <w:top w:val="single" w:sz="4" w:space="0" w:color="000000"/>
              <w:left w:val="single" w:sz="4" w:space="0" w:color="000000"/>
              <w:bottom w:val="single" w:sz="4" w:space="0" w:color="000000"/>
              <w:right w:val="single" w:sz="4" w:space="0" w:color="000000"/>
            </w:tcBorders>
            <w:vAlign w:val="center"/>
          </w:tcPr>
          <w:p w14:paraId="5DCE4590" w14:textId="77777777" w:rsidR="007C7D59" w:rsidRDefault="00000000" w:rsidP="0041214A">
            <w:pPr>
              <w:spacing w:after="0" w:line="240" w:lineRule="auto"/>
              <w:jc w:val="both"/>
              <w:rPr>
                <w:sz w:val="26"/>
                <w:szCs w:val="26"/>
              </w:rPr>
            </w:pPr>
            <w:r>
              <w:rPr>
                <w:rStyle w:val="Strong"/>
                <w:b w:val="0"/>
                <w:sz w:val="26"/>
                <w:szCs w:val="26"/>
                <w:lang w:val="vi-VN"/>
              </w:rPr>
              <w:t xml:space="preserve">Việc bổ sung </w:t>
            </w:r>
            <w:r>
              <w:rPr>
                <w:rStyle w:val="Strong"/>
                <w:b w:val="0"/>
                <w:sz w:val="26"/>
                <w:szCs w:val="26"/>
              </w:rPr>
              <w:t>hình thức hỗ trợ theo từng nguồn vốn</w:t>
            </w:r>
            <w:r>
              <w:rPr>
                <w:b/>
                <w:sz w:val="26"/>
                <w:szCs w:val="26"/>
              </w:rPr>
              <w:t>,</w:t>
            </w:r>
            <w:r>
              <w:rPr>
                <w:sz w:val="26"/>
                <w:szCs w:val="26"/>
              </w:rPr>
              <w:t xml:space="preserve"> đặc biệt tách bạch vốn đầu tư công và các nguồn vốn hợp pháp khác, bảo đảm phù hợp quy định pháp luật.</w:t>
            </w:r>
            <w:r>
              <w:rPr>
                <w:sz w:val="26"/>
                <w:szCs w:val="26"/>
              </w:rPr>
              <w:br/>
              <w:t xml:space="preserve">Bổ sung cơ chế </w:t>
            </w:r>
            <w:r>
              <w:rPr>
                <w:rStyle w:val="Strong"/>
                <w:b w:val="0"/>
                <w:sz w:val="26"/>
                <w:szCs w:val="26"/>
              </w:rPr>
              <w:t>nhà nước đầu tư 100% một số hạ tầng thiết yếu</w:t>
            </w:r>
            <w:r>
              <w:rPr>
                <w:b/>
                <w:sz w:val="26"/>
                <w:szCs w:val="26"/>
              </w:rPr>
              <w:t xml:space="preserve">, </w:t>
            </w:r>
            <w:r>
              <w:rPr>
                <w:sz w:val="26"/>
                <w:szCs w:val="26"/>
              </w:rPr>
              <w:t>tăng vai trò dẫn dắt trong phát triển vùng nguyên liệu và chuỗi giá trị.</w:t>
            </w:r>
          </w:p>
          <w:p w14:paraId="4D4FA092" w14:textId="77777777" w:rsidR="007C7D59" w:rsidRDefault="00000000" w:rsidP="0041214A">
            <w:pPr>
              <w:spacing w:after="0" w:line="240" w:lineRule="auto"/>
              <w:jc w:val="both"/>
              <w:rPr>
                <w:sz w:val="26"/>
                <w:szCs w:val="26"/>
              </w:rPr>
            </w:pPr>
            <w:r>
              <w:rPr>
                <w:sz w:val="26"/>
                <w:szCs w:val="26"/>
              </w:rPr>
              <w:t xml:space="preserve">Quy định rõ việc </w:t>
            </w:r>
            <w:r>
              <w:rPr>
                <w:rStyle w:val="Strong"/>
                <w:b w:val="0"/>
                <w:sz w:val="26"/>
                <w:szCs w:val="26"/>
              </w:rPr>
              <w:t>giao cho hợp tác xã, chủ thể liên kết quản lý, khai thác</w:t>
            </w:r>
            <w:r>
              <w:rPr>
                <w:sz w:val="26"/>
                <w:szCs w:val="26"/>
              </w:rPr>
              <w:t>, nâng cao hiệu quả sử dụng tài sản.</w:t>
            </w:r>
          </w:p>
          <w:p w14:paraId="02CFD32A" w14:textId="77777777" w:rsidR="007C7D59" w:rsidRDefault="00000000" w:rsidP="0041214A">
            <w:pPr>
              <w:spacing w:after="0" w:line="240" w:lineRule="auto"/>
              <w:jc w:val="both"/>
              <w:rPr>
                <w:b/>
                <w:sz w:val="26"/>
                <w:szCs w:val="26"/>
              </w:rPr>
            </w:pPr>
            <w:r>
              <w:rPr>
                <w:sz w:val="26"/>
                <w:szCs w:val="26"/>
              </w:rPr>
              <w:t xml:space="preserve">Tăng tính linh hoạt khi </w:t>
            </w:r>
            <w:r>
              <w:rPr>
                <w:rStyle w:val="Strong"/>
                <w:b w:val="0"/>
                <w:sz w:val="26"/>
                <w:szCs w:val="26"/>
              </w:rPr>
              <w:t>mức hỗ trợ do cơ quan có thẩm quyền quyết định theo từng thời kỳ</w:t>
            </w:r>
            <w:r>
              <w:rPr>
                <w:b/>
                <w:sz w:val="26"/>
                <w:szCs w:val="26"/>
              </w:rPr>
              <w:t>.</w:t>
            </w:r>
          </w:p>
          <w:p w14:paraId="79E4A8BA" w14:textId="77777777" w:rsidR="007C7D59" w:rsidRDefault="00000000" w:rsidP="0041214A">
            <w:pPr>
              <w:spacing w:after="0" w:line="240" w:lineRule="auto"/>
              <w:jc w:val="both"/>
              <w:rPr>
                <w:sz w:val="26"/>
                <w:szCs w:val="26"/>
              </w:rPr>
            </w:pPr>
            <w:r>
              <w:rPr>
                <w:b/>
                <w:sz w:val="26"/>
                <w:szCs w:val="26"/>
              </w:rPr>
              <w:br/>
            </w:r>
          </w:p>
        </w:tc>
      </w:tr>
      <w:tr w:rsidR="007C7D59" w14:paraId="4884B725"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66FB1C30" w14:textId="77777777" w:rsidR="007C7D59" w:rsidRDefault="00000000" w:rsidP="0041214A">
            <w:pPr>
              <w:spacing w:after="0" w:line="240" w:lineRule="auto"/>
              <w:jc w:val="both"/>
              <w:rPr>
                <w:b/>
                <w:sz w:val="26"/>
                <w:szCs w:val="26"/>
                <w:lang w:val="vi-VN"/>
              </w:rPr>
            </w:pPr>
            <w:bookmarkStart w:id="15" w:name="dieu_9"/>
            <w:r>
              <w:rPr>
                <w:b/>
                <w:sz w:val="26"/>
                <w:szCs w:val="26"/>
                <w:lang w:val="vi-VN" w:eastAsia="vi-VN"/>
              </w:rPr>
              <w:lastRenderedPageBreak/>
              <w:t>Điều 9. Hỗ trợ khuyến nông, đào tạo, tập huấn và giống, vật tư, bao bì, nhãn mác sản phẩm</w:t>
            </w:r>
            <w:bookmarkEnd w:id="15"/>
          </w:p>
        </w:tc>
        <w:tc>
          <w:tcPr>
            <w:tcW w:w="5103" w:type="dxa"/>
            <w:tcBorders>
              <w:top w:val="single" w:sz="4" w:space="0" w:color="000000"/>
              <w:left w:val="single" w:sz="4" w:space="0" w:color="000000"/>
              <w:bottom w:val="single" w:sz="4" w:space="0" w:color="000000"/>
              <w:right w:val="single" w:sz="4" w:space="0" w:color="000000"/>
            </w:tcBorders>
          </w:tcPr>
          <w:p w14:paraId="4A75388D" w14:textId="77777777" w:rsidR="007C7D59" w:rsidRDefault="007C7D59" w:rsidP="0041214A">
            <w:pPr>
              <w:spacing w:after="0" w:line="240" w:lineRule="auto"/>
              <w:jc w:val="both"/>
              <w:rPr>
                <w:b/>
                <w:bCs/>
                <w:sz w:val="26"/>
                <w:szCs w:val="26"/>
                <w:lang w:eastAsia="vi-VN"/>
              </w:rPr>
            </w:pPr>
          </w:p>
          <w:p w14:paraId="41CDCC0C" w14:textId="77777777" w:rsidR="0041214A" w:rsidRDefault="0041214A" w:rsidP="0041214A">
            <w:pPr>
              <w:spacing w:after="0" w:line="240" w:lineRule="auto"/>
              <w:jc w:val="both"/>
              <w:rPr>
                <w:b/>
                <w:bCs/>
                <w:sz w:val="26"/>
                <w:szCs w:val="26"/>
                <w:lang w:eastAsia="vi-VN"/>
              </w:rPr>
            </w:pPr>
          </w:p>
          <w:p w14:paraId="6B75421A" w14:textId="77777777" w:rsidR="0041214A" w:rsidRDefault="0041214A" w:rsidP="0041214A">
            <w:pPr>
              <w:spacing w:after="0" w:line="240" w:lineRule="auto"/>
              <w:jc w:val="both"/>
              <w:rPr>
                <w:b/>
                <w:bCs/>
                <w:sz w:val="26"/>
                <w:szCs w:val="26"/>
                <w:lang w:eastAsia="vi-VN"/>
              </w:rPr>
            </w:pPr>
          </w:p>
          <w:p w14:paraId="0E074E45" w14:textId="0F19CA5E" w:rsidR="007C7D59" w:rsidRDefault="00000000" w:rsidP="0041214A">
            <w:pPr>
              <w:spacing w:after="0" w:line="240" w:lineRule="auto"/>
              <w:jc w:val="both"/>
              <w:rPr>
                <w:b/>
                <w:bCs/>
                <w:sz w:val="26"/>
                <w:szCs w:val="26"/>
              </w:rPr>
            </w:pPr>
            <w:r>
              <w:rPr>
                <w:b/>
                <w:bCs/>
                <w:sz w:val="26"/>
                <w:szCs w:val="26"/>
                <w:lang w:eastAsia="vi-VN"/>
              </w:rPr>
              <w:t xml:space="preserve">Điều </w:t>
            </w:r>
            <w:r>
              <w:rPr>
                <w:b/>
                <w:bCs/>
                <w:sz w:val="26"/>
                <w:szCs w:val="26"/>
                <w:lang w:val="vi-VN" w:eastAsia="vi-VN"/>
              </w:rPr>
              <w:t>13</w:t>
            </w:r>
            <w:r>
              <w:rPr>
                <w:b/>
                <w:bCs/>
                <w:sz w:val="26"/>
                <w:szCs w:val="26"/>
                <w:lang w:eastAsia="vi-VN"/>
              </w:rPr>
              <w:t>. Chính sách hỗ trợ phát triển sản xuất, mở rộng thị trường và nâng cao giá trị gia tăng</w:t>
            </w:r>
          </w:p>
        </w:tc>
        <w:tc>
          <w:tcPr>
            <w:tcW w:w="4790" w:type="dxa"/>
            <w:tcBorders>
              <w:top w:val="single" w:sz="4" w:space="0" w:color="000000"/>
              <w:left w:val="single" w:sz="4" w:space="0" w:color="000000"/>
              <w:bottom w:val="single" w:sz="4" w:space="0" w:color="000000"/>
              <w:right w:val="single" w:sz="4" w:space="0" w:color="000000"/>
            </w:tcBorders>
            <w:vAlign w:val="center"/>
          </w:tcPr>
          <w:p w14:paraId="495266C3" w14:textId="77777777" w:rsidR="007C7D59" w:rsidRDefault="00000000" w:rsidP="0041214A">
            <w:pPr>
              <w:spacing w:after="0" w:line="240" w:lineRule="auto"/>
              <w:jc w:val="both"/>
              <w:rPr>
                <w:sz w:val="26"/>
                <w:szCs w:val="26"/>
                <w:lang w:val="vi-VN"/>
              </w:rPr>
            </w:pPr>
            <w:r>
              <w:rPr>
                <w:sz w:val="26"/>
                <w:szCs w:val="26"/>
                <w:lang w:val="vi-VN"/>
              </w:rPr>
              <w:t>Quy định mới gom nhóm rõ ràng hơn vào các mảng: Khuyến nông - tập huấn; Quy chuẩn kỹ thuật - an toàn thực phẩm; Thương hiệu - xúc tiến thị trường.</w:t>
            </w:r>
          </w:p>
          <w:p w14:paraId="793D1B6E" w14:textId="77777777" w:rsidR="007C7D59" w:rsidRDefault="00000000" w:rsidP="0041214A">
            <w:pPr>
              <w:spacing w:after="0" w:line="240" w:lineRule="auto"/>
              <w:jc w:val="both"/>
              <w:rPr>
                <w:sz w:val="26"/>
                <w:szCs w:val="26"/>
                <w:lang w:val="vi-VN"/>
              </w:rPr>
            </w:pPr>
            <w:r>
              <w:rPr>
                <w:b/>
                <w:bCs/>
                <w:sz w:val="26"/>
                <w:szCs w:val="26"/>
                <w:lang w:val="vi-VN"/>
              </w:rPr>
              <w:t>Ưu tiên giá trị gia tăng:</w:t>
            </w:r>
            <w:r>
              <w:rPr>
                <w:sz w:val="26"/>
                <w:szCs w:val="26"/>
                <w:lang w:val="vi-VN"/>
              </w:rPr>
              <w:t xml:space="preserve"> Tập trung mạnh vào khâu sơ chế, bảo quản để giảm tổn thất sau thu hoạch (một điểm yếu kinh niên của nông sản Việt).</w:t>
            </w:r>
          </w:p>
          <w:p w14:paraId="38524DF0" w14:textId="77777777" w:rsidR="007C7D59" w:rsidRDefault="007C7D59" w:rsidP="0041214A">
            <w:pPr>
              <w:spacing w:after="0" w:line="240" w:lineRule="auto"/>
              <w:jc w:val="both"/>
              <w:rPr>
                <w:sz w:val="26"/>
                <w:szCs w:val="26"/>
              </w:rPr>
            </w:pPr>
          </w:p>
        </w:tc>
      </w:tr>
      <w:tr w:rsidR="007C7D59" w14:paraId="06A155F5"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2672E0CF" w14:textId="77777777" w:rsidR="007C7D59" w:rsidRDefault="00000000" w:rsidP="0041214A">
            <w:pPr>
              <w:spacing w:after="0" w:line="240" w:lineRule="auto"/>
              <w:jc w:val="both"/>
              <w:rPr>
                <w:sz w:val="26"/>
                <w:szCs w:val="26"/>
                <w:lang w:val="vi-VN" w:eastAsia="vi-VN"/>
              </w:rPr>
            </w:pPr>
            <w:r>
              <w:rPr>
                <w:sz w:val="26"/>
                <w:szCs w:val="26"/>
                <w:lang w:val="vi-VN" w:eastAsia="vi-VN"/>
              </w:rPr>
              <w:t>1. Ngoài phần hỗ trợ vốn đầu tư xây dựng các công trình hạ tầng phục vụ liên kết quy định tại khoản 2 Điều 8, các bên tham gia liên kết được ngân sách nhà nước hỗ trợ để thực hiện các nội dung sau:</w:t>
            </w:r>
          </w:p>
          <w:p w14:paraId="20271AED" w14:textId="77777777" w:rsidR="007C7D59" w:rsidRDefault="00000000" w:rsidP="0041214A">
            <w:pPr>
              <w:spacing w:after="0" w:line="240" w:lineRule="auto"/>
              <w:jc w:val="both"/>
              <w:rPr>
                <w:sz w:val="26"/>
                <w:szCs w:val="26"/>
                <w:lang w:val="vi-VN" w:eastAsia="vi-VN"/>
              </w:rPr>
            </w:pPr>
            <w:r>
              <w:rPr>
                <w:sz w:val="26"/>
                <w:szCs w:val="26"/>
                <w:lang w:val="vi-VN" w:eastAsia="vi-VN"/>
              </w:rPr>
              <w:t>a) Xây dựng mô hình khuyến nông;</w:t>
            </w:r>
          </w:p>
          <w:p w14:paraId="1740B2A4" w14:textId="77777777" w:rsidR="007C7D59" w:rsidRDefault="00000000" w:rsidP="0041214A">
            <w:pPr>
              <w:spacing w:after="0" w:line="240" w:lineRule="auto"/>
              <w:jc w:val="both"/>
              <w:rPr>
                <w:sz w:val="26"/>
                <w:szCs w:val="26"/>
                <w:lang w:val="vi-VN" w:eastAsia="vi-VN"/>
              </w:rPr>
            </w:pPr>
            <w:r>
              <w:rPr>
                <w:sz w:val="26"/>
                <w:szCs w:val="26"/>
                <w:lang w:val="vi-VN" w:eastAsia="vi-VN"/>
              </w:rPr>
              <w:t>b) Đào tạo nghề, tập huấn kỹ thuật, nâng cao nghiệp vụ quản lý, kỹ thuật sản xuất, năng lực quản lý hợp đồng, quản lý chuỗi và phát triển thị trường;</w:t>
            </w:r>
          </w:p>
          <w:p w14:paraId="28120E6D" w14:textId="77777777" w:rsidR="007C7D59" w:rsidRDefault="00000000" w:rsidP="0041214A">
            <w:pPr>
              <w:spacing w:after="0" w:line="240" w:lineRule="auto"/>
              <w:jc w:val="both"/>
              <w:rPr>
                <w:sz w:val="26"/>
                <w:szCs w:val="26"/>
              </w:rPr>
            </w:pPr>
            <w:r>
              <w:rPr>
                <w:sz w:val="26"/>
                <w:szCs w:val="26"/>
                <w:lang w:val="vi-VN" w:eastAsia="vi-VN"/>
              </w:rPr>
              <w:t>c) Hỗ trợ giống, vật tư, bao bì, nhãn mác sản phẩm tối đa không quá 03 vụ hoặc 03 chu kỳ sản xuất, khai thác sản phẩm thông qua các dịch vụ tập trung của hợp tác xã;</w:t>
            </w:r>
          </w:p>
          <w:p w14:paraId="57C04510" w14:textId="77777777" w:rsidR="007C7D59" w:rsidRDefault="00000000" w:rsidP="0041214A">
            <w:pPr>
              <w:spacing w:after="0" w:line="240" w:lineRule="auto"/>
              <w:jc w:val="both"/>
              <w:rPr>
                <w:sz w:val="26"/>
                <w:szCs w:val="26"/>
              </w:rPr>
            </w:pPr>
            <w:r>
              <w:rPr>
                <w:sz w:val="26"/>
                <w:szCs w:val="26"/>
                <w:lang w:val="vi-VN" w:eastAsia="vi-VN"/>
              </w:rPr>
              <w:t xml:space="preserve">d) Ngân sách hỗ trợ tối đa 40% chi phí chuyển giao, ứng dụng khoa học kỹ thuật mới, áp dụng quy trình kỹ thuật </w:t>
            </w:r>
            <w:r>
              <w:rPr>
                <w:sz w:val="26"/>
                <w:szCs w:val="26"/>
                <w:lang w:val="vi-VN" w:eastAsia="vi-VN"/>
              </w:rPr>
              <w:lastRenderedPageBreak/>
              <w:t>và quản lý chất lượng đồng bộ theo chuỗi.</w:t>
            </w:r>
          </w:p>
        </w:tc>
        <w:tc>
          <w:tcPr>
            <w:tcW w:w="5103" w:type="dxa"/>
            <w:tcBorders>
              <w:top w:val="single" w:sz="4" w:space="0" w:color="000000"/>
              <w:left w:val="single" w:sz="4" w:space="0" w:color="000000"/>
              <w:bottom w:val="single" w:sz="4" w:space="0" w:color="000000"/>
              <w:right w:val="single" w:sz="4" w:space="0" w:color="000000"/>
            </w:tcBorders>
          </w:tcPr>
          <w:p w14:paraId="06264C03" w14:textId="77777777" w:rsidR="007C7D59" w:rsidRDefault="00000000" w:rsidP="0041214A">
            <w:pPr>
              <w:spacing w:after="0" w:line="240" w:lineRule="auto"/>
              <w:ind w:firstLine="720"/>
              <w:jc w:val="both"/>
              <w:rPr>
                <w:sz w:val="26"/>
                <w:szCs w:val="26"/>
                <w:lang w:eastAsia="vi-VN"/>
              </w:rPr>
            </w:pPr>
            <w:r>
              <w:rPr>
                <w:sz w:val="26"/>
                <w:szCs w:val="26"/>
                <w:lang w:eastAsia="vi-VN"/>
              </w:rPr>
              <w:lastRenderedPageBreak/>
              <w:t xml:space="preserve">1. Nội dung hỗ trợ: </w:t>
            </w:r>
          </w:p>
          <w:p w14:paraId="063EB05D" w14:textId="77777777" w:rsidR="007C7D59" w:rsidRDefault="00000000" w:rsidP="0041214A">
            <w:pPr>
              <w:spacing w:after="0" w:line="240" w:lineRule="auto"/>
              <w:jc w:val="both"/>
              <w:rPr>
                <w:sz w:val="26"/>
                <w:szCs w:val="26"/>
                <w:lang w:eastAsia="vi-VN"/>
              </w:rPr>
            </w:pPr>
            <w:r>
              <w:rPr>
                <w:sz w:val="26"/>
                <w:szCs w:val="26"/>
                <w:lang w:eastAsia="vi-VN"/>
              </w:rPr>
              <w:t>a) Phát triển sản xuất và nâng cao năng lực: Khuyến nông; đào tạo, tập huấn; chuyển giao khoa học kỹ thuật, công nghệ; hỗ trợ giống, vật tư phục vụ sản xuất theo chuỗi giá trị, tối đa không quá 03 vụ hoặc 03 chu kỳ sản xuất, thông qua các dịch vụ tập trung của hợp tác xã.</w:t>
            </w:r>
          </w:p>
          <w:p w14:paraId="2E0085C6" w14:textId="77777777" w:rsidR="007C7D59" w:rsidRDefault="00000000" w:rsidP="0041214A">
            <w:pPr>
              <w:spacing w:after="0" w:line="240" w:lineRule="auto"/>
              <w:jc w:val="both"/>
              <w:rPr>
                <w:sz w:val="26"/>
                <w:szCs w:val="26"/>
                <w:lang w:eastAsia="vi-VN"/>
              </w:rPr>
            </w:pPr>
            <w:r>
              <w:rPr>
                <w:sz w:val="26"/>
                <w:szCs w:val="26"/>
                <w:lang w:eastAsia="vi-VN"/>
              </w:rPr>
              <w:t xml:space="preserve">b) Áp dụng quy trình sản xuất, tiêu chuẩn, quy chuẩn kỹ thuật; kiểm soát chất lượng, </w:t>
            </w:r>
            <w:proofErr w:type="gramStart"/>
            <w:r>
              <w:rPr>
                <w:sz w:val="26"/>
                <w:szCs w:val="26"/>
                <w:lang w:eastAsia="vi-VN"/>
              </w:rPr>
              <w:t>an</w:t>
            </w:r>
            <w:proofErr w:type="gramEnd"/>
            <w:r>
              <w:rPr>
                <w:sz w:val="26"/>
                <w:szCs w:val="26"/>
                <w:lang w:eastAsia="vi-VN"/>
              </w:rPr>
              <w:t xml:space="preserve"> toàn thực phẩm và truy xuất nguồn gốc.</w:t>
            </w:r>
          </w:p>
          <w:p w14:paraId="6518DA4A" w14:textId="77777777" w:rsidR="007C7D59" w:rsidRDefault="00000000" w:rsidP="0041214A">
            <w:pPr>
              <w:spacing w:after="0" w:line="240" w:lineRule="auto"/>
              <w:jc w:val="both"/>
              <w:rPr>
                <w:sz w:val="26"/>
                <w:szCs w:val="26"/>
                <w:lang w:eastAsia="vi-VN"/>
              </w:rPr>
            </w:pPr>
            <w:r>
              <w:rPr>
                <w:sz w:val="26"/>
                <w:szCs w:val="26"/>
                <w:lang w:eastAsia="vi-VN"/>
              </w:rPr>
              <w:t>c) Hỗ trợ bao bì, nhãn mác; xây dựng, phát triển thương hiệu; xúc tiến thương mại, kết nối và mở rộng thị trường tiêu thụ sản phẩm.</w:t>
            </w:r>
          </w:p>
          <w:p w14:paraId="057B2F2A" w14:textId="77777777" w:rsidR="007C7D59" w:rsidRDefault="00000000" w:rsidP="0041214A">
            <w:pPr>
              <w:spacing w:after="0" w:line="240" w:lineRule="auto"/>
              <w:jc w:val="both"/>
              <w:rPr>
                <w:sz w:val="26"/>
                <w:szCs w:val="26"/>
                <w:lang w:eastAsia="vi-VN"/>
              </w:rPr>
            </w:pPr>
            <w:r>
              <w:rPr>
                <w:sz w:val="26"/>
                <w:szCs w:val="26"/>
                <w:lang w:eastAsia="vi-VN"/>
              </w:rPr>
              <w:t>d) Hỗ trợ áp dụng công nghệ, kỹ thuật trong sơ chế, bảo quản, chế biến và lưu trữ nhằm giảm tổn thất sau thu hoạch và nâng cao giá trị gia tăng.</w:t>
            </w:r>
          </w:p>
          <w:p w14:paraId="61CD0F69" w14:textId="77777777" w:rsidR="007C7D59" w:rsidRDefault="007C7D59" w:rsidP="0041214A">
            <w:pPr>
              <w:spacing w:after="0" w:line="240" w:lineRule="auto"/>
              <w:jc w:val="both"/>
              <w:rPr>
                <w:sz w:val="26"/>
                <w:szCs w:val="26"/>
                <w:lang w:eastAsia="vi-VN"/>
              </w:rPr>
            </w:pPr>
          </w:p>
          <w:p w14:paraId="12D50EFB" w14:textId="77777777" w:rsidR="007C7D59" w:rsidRDefault="007C7D59" w:rsidP="0041214A">
            <w:pPr>
              <w:spacing w:after="0" w:line="240" w:lineRule="auto"/>
              <w:jc w:val="both"/>
              <w:rPr>
                <w:sz w:val="26"/>
                <w:szCs w:val="26"/>
                <w:lang w:eastAsia="vi-VN"/>
              </w:rPr>
            </w:pPr>
          </w:p>
          <w:p w14:paraId="12AC72E0" w14:textId="77777777" w:rsidR="007C7D59" w:rsidRDefault="007C7D59" w:rsidP="0041214A">
            <w:pPr>
              <w:spacing w:after="0" w:line="240" w:lineRule="auto"/>
              <w:ind w:firstLine="720"/>
              <w:jc w:val="both"/>
              <w:rPr>
                <w:sz w:val="26"/>
                <w:szCs w:val="26"/>
                <w:lang w:eastAsia="vi-VN"/>
              </w:rPr>
            </w:pPr>
          </w:p>
          <w:p w14:paraId="7CBFBDFC" w14:textId="77777777" w:rsidR="007C7D59" w:rsidRDefault="007C7D59" w:rsidP="0041214A">
            <w:pPr>
              <w:spacing w:after="0" w:line="240" w:lineRule="auto"/>
              <w:ind w:firstLine="720"/>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2E858BE" w14:textId="71035CCB" w:rsidR="007C7D59" w:rsidRDefault="0041214A" w:rsidP="0041214A">
            <w:pPr>
              <w:spacing w:after="0" w:line="240" w:lineRule="auto"/>
              <w:jc w:val="both"/>
              <w:rPr>
                <w:sz w:val="26"/>
                <w:szCs w:val="26"/>
              </w:rPr>
            </w:pPr>
            <w:r>
              <w:rPr>
                <w:sz w:val="26"/>
                <w:szCs w:val="26"/>
              </w:rPr>
              <w:lastRenderedPageBreak/>
              <w:t>D</w:t>
            </w:r>
            <w:r w:rsidR="00000000">
              <w:rPr>
                <w:sz w:val="26"/>
                <w:szCs w:val="26"/>
              </w:rPr>
              <w:t>ự thảo đã được sửa đổi theo hướng mở rộng phạm vi hỗ trợ từ các hoạt động đơn lẻ sang phát triển toàn diện chuỗi giá trị, bao gồm sản xuất, chế biến và tiêu thụ sản phẩm. Nội dung hỗ trợ được tích hợp, gắn kết giữa khuyến nông, áp dụng tiêu chuẩn, kiểm soát chất lượng và truy xuất nguồn gốc. Đồng thời, bổ sung các nội dung về xây dựng thương hiệu, xúc tiến thương mại và mở rộng thị trường tiêu thụ. Quy định cũng tăng cường hỗ trợ ứng dụng công nghệ trong sơ chế, bảo quản, chế biến nhằm giảm tổn thất sau thu hoạch. Qua đó, góp phần nâng cao giá trị gia tăng, hiệu quả và tính bền vững của liên kết chuỗi giá trị nông nghiệp.</w:t>
            </w:r>
          </w:p>
        </w:tc>
      </w:tr>
      <w:tr w:rsidR="007C7D59" w14:paraId="3C43A7A6"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766B3ED0" w14:textId="77777777" w:rsidR="007C7D59" w:rsidRDefault="00000000" w:rsidP="0041214A">
            <w:pPr>
              <w:spacing w:after="0" w:line="240" w:lineRule="auto"/>
              <w:jc w:val="both"/>
              <w:rPr>
                <w:b/>
                <w:sz w:val="26"/>
                <w:szCs w:val="26"/>
              </w:rPr>
            </w:pPr>
            <w:r>
              <w:rPr>
                <w:sz w:val="26"/>
                <w:szCs w:val="26"/>
                <w:lang w:val="vi-VN" w:eastAsia="vi-VN"/>
              </w:rPr>
              <w:lastRenderedPageBreak/>
              <w:t>2. Nguồn kinh phí, mức hỗ trợ và cơ chế hỗ trợ quy định tại các điểm a, b khoản 1 Điều này, thực hiện theo quy định của các chương trình, dự án về khuyến nông; chương trình đào tạo nghề nông nghiệp cho lao động nông thôn; chính sách đào tạo, bồi dưỡng nguồn nhân lực đối với hợp tác xã và nguồn vốn từ các chương trình, dự án hợp pháp khác.</w:t>
            </w:r>
          </w:p>
        </w:tc>
        <w:tc>
          <w:tcPr>
            <w:tcW w:w="5103" w:type="dxa"/>
            <w:tcBorders>
              <w:top w:val="single" w:sz="4" w:space="0" w:color="000000"/>
              <w:left w:val="single" w:sz="4" w:space="0" w:color="000000"/>
              <w:bottom w:val="single" w:sz="4" w:space="0" w:color="000000"/>
              <w:right w:val="single" w:sz="4" w:space="0" w:color="000000"/>
            </w:tcBorders>
          </w:tcPr>
          <w:p w14:paraId="0B55B537" w14:textId="77777777" w:rsidR="007C7D59" w:rsidRDefault="00000000" w:rsidP="0041214A">
            <w:pPr>
              <w:spacing w:after="0" w:line="240" w:lineRule="auto"/>
              <w:ind w:firstLine="720"/>
              <w:jc w:val="both"/>
              <w:rPr>
                <w:sz w:val="26"/>
                <w:szCs w:val="26"/>
                <w:lang w:eastAsia="vi-VN"/>
              </w:rPr>
            </w:pPr>
            <w:r>
              <w:rPr>
                <w:sz w:val="26"/>
                <w:szCs w:val="26"/>
                <w:lang w:eastAsia="vi-VN"/>
              </w:rPr>
              <w:t>2. Nguồn hỗ trợ: Kinh phí sự nghiệp từ nguồn ngân sách nhà nước; lồng ghép từ chương trình mục tiêu quốc gia, chương trình khuyến nông và các chương trình, dự án hợp pháp khác theo quy định của pháp luật. Trường hợp nội dung hỗ trợ thuộc phạm vi chính sách hỗ trợ phát triển hợp tác xã thì thực hiện theo quy định pháp luật về hợp tác xã.</w:t>
            </w:r>
          </w:p>
          <w:p w14:paraId="7215B800"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4640BA9B" w14:textId="479BEDC5" w:rsidR="007C7D59" w:rsidRDefault="0041214A" w:rsidP="0041214A">
            <w:pPr>
              <w:spacing w:after="0" w:line="240" w:lineRule="auto"/>
              <w:jc w:val="both"/>
              <w:rPr>
                <w:sz w:val="26"/>
                <w:szCs w:val="26"/>
              </w:rPr>
            </w:pPr>
            <w:r>
              <w:rPr>
                <w:sz w:val="26"/>
                <w:szCs w:val="26"/>
              </w:rPr>
              <w:t>S</w:t>
            </w:r>
            <w:r w:rsidR="00000000">
              <w:rPr>
                <w:sz w:val="26"/>
                <w:szCs w:val="26"/>
              </w:rPr>
              <w:t xml:space="preserve">ửa đổi theo hướng </w:t>
            </w:r>
            <w:r w:rsidR="00000000">
              <w:rPr>
                <w:rStyle w:val="Strong"/>
                <w:b w:val="0"/>
                <w:sz w:val="26"/>
                <w:szCs w:val="26"/>
              </w:rPr>
              <w:t>đơn giản hóa và thống nhất nguồn hỗ trợ</w:t>
            </w:r>
            <w:r w:rsidR="00000000">
              <w:rPr>
                <w:sz w:val="26"/>
                <w:szCs w:val="26"/>
              </w:rPr>
              <w:t xml:space="preserve">, thay vì quy định phân tán theo từng chương trình như trước. Quy định mới làm rõ </w:t>
            </w:r>
            <w:r w:rsidR="00000000">
              <w:rPr>
                <w:rStyle w:val="Strong"/>
                <w:b w:val="0"/>
                <w:sz w:val="26"/>
                <w:szCs w:val="26"/>
              </w:rPr>
              <w:t>nguồn kinh phí sự nghiệp từ ngân sách nhà nước</w:t>
            </w:r>
            <w:r w:rsidR="00000000">
              <w:rPr>
                <w:sz w:val="26"/>
                <w:szCs w:val="26"/>
              </w:rPr>
              <w:t xml:space="preserve"> và cơ chế lồng ghép từ các chương trình, dự án hợp pháp khác. Đồng thời, bổ sung nguyên tắc </w:t>
            </w:r>
            <w:r w:rsidR="00000000">
              <w:rPr>
                <w:rStyle w:val="Strong"/>
                <w:b w:val="0"/>
                <w:sz w:val="26"/>
                <w:szCs w:val="26"/>
              </w:rPr>
              <w:t>áp dụng theo pháp luật về hợp tác</w:t>
            </w:r>
            <w:r w:rsidR="00000000">
              <w:rPr>
                <w:rStyle w:val="Strong"/>
                <w:sz w:val="26"/>
                <w:szCs w:val="26"/>
              </w:rPr>
              <w:t xml:space="preserve"> </w:t>
            </w:r>
            <w:r w:rsidR="00000000">
              <w:rPr>
                <w:rStyle w:val="Strong"/>
                <w:b w:val="0"/>
                <w:sz w:val="26"/>
                <w:szCs w:val="26"/>
              </w:rPr>
              <w:t>xã khi có liên quan</w:t>
            </w:r>
            <w:r w:rsidR="00000000">
              <w:rPr>
                <w:b/>
                <w:sz w:val="26"/>
                <w:szCs w:val="26"/>
              </w:rPr>
              <w:t>,</w:t>
            </w:r>
            <w:r w:rsidR="00000000">
              <w:rPr>
                <w:sz w:val="26"/>
                <w:szCs w:val="26"/>
              </w:rPr>
              <w:t xml:space="preserve"> bảo đảm tính đồng bộ của hệ thống chính sách. Cách tiếp cận này tăng tính linh hoạt trong huy động và sử dụng nguồn lực, khắc phục tình trạng phụ thuộc vào một số chương trình cụ thể. Qua đó, nâng cao hiệu quả tổ chức thực hiện và quản lý nguồn hỗ trợ.</w:t>
            </w:r>
          </w:p>
        </w:tc>
      </w:tr>
      <w:tr w:rsidR="007C7D59" w14:paraId="09CB1A10"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0A834EE5" w14:textId="77777777" w:rsidR="007C7D59" w:rsidRDefault="00000000" w:rsidP="0041214A">
            <w:pPr>
              <w:spacing w:after="0" w:line="240" w:lineRule="auto"/>
              <w:jc w:val="both"/>
              <w:rPr>
                <w:b/>
                <w:sz w:val="26"/>
                <w:szCs w:val="26"/>
              </w:rPr>
            </w:pPr>
            <w:r>
              <w:rPr>
                <w:sz w:val="26"/>
                <w:szCs w:val="26"/>
                <w:lang w:val="vi-VN" w:eastAsia="vi-VN"/>
              </w:rPr>
              <w:t>3. Nguồn kinh phí, mức hỗ trợ và cơ chế hỗ trợ quy định tại các điểm c, d khoản 1 Điều này, thực hiện theo quy định của Chương trình mục tiêu quốc gia xây dựng nông thôn mới và nguồn vốn từ các chương trình, dự án hợp pháp khác.</w:t>
            </w:r>
          </w:p>
        </w:tc>
        <w:tc>
          <w:tcPr>
            <w:tcW w:w="5103" w:type="dxa"/>
            <w:tcBorders>
              <w:top w:val="single" w:sz="4" w:space="0" w:color="000000"/>
              <w:left w:val="single" w:sz="4" w:space="0" w:color="000000"/>
              <w:bottom w:val="single" w:sz="4" w:space="0" w:color="000000"/>
              <w:right w:val="single" w:sz="4" w:space="0" w:color="000000"/>
            </w:tcBorders>
          </w:tcPr>
          <w:p w14:paraId="6A765485" w14:textId="77777777" w:rsidR="007C7D59" w:rsidRDefault="007C7D59" w:rsidP="0041214A">
            <w:pPr>
              <w:spacing w:after="0" w:line="240" w:lineRule="auto"/>
              <w:jc w:val="both"/>
              <w:rPr>
                <w:sz w:val="26"/>
                <w:szCs w:val="26"/>
                <w:lang w:eastAsia="vi-VN"/>
              </w:rPr>
            </w:pPr>
          </w:p>
          <w:p w14:paraId="58956E65" w14:textId="77777777" w:rsidR="007C7D59" w:rsidRDefault="007C7D59" w:rsidP="0041214A">
            <w:pPr>
              <w:spacing w:after="0" w:line="240" w:lineRule="auto"/>
              <w:jc w:val="both"/>
              <w:rPr>
                <w:sz w:val="26"/>
                <w:szCs w:val="26"/>
                <w:lang w:eastAsia="vi-VN"/>
              </w:rPr>
            </w:pPr>
          </w:p>
          <w:p w14:paraId="77B91119" w14:textId="77777777" w:rsidR="007C7D59" w:rsidRDefault="007C7D59" w:rsidP="0041214A">
            <w:pPr>
              <w:spacing w:after="0" w:line="240" w:lineRule="auto"/>
              <w:jc w:val="both"/>
              <w:rPr>
                <w:sz w:val="26"/>
                <w:szCs w:val="26"/>
                <w:lang w:eastAsia="vi-VN"/>
              </w:rPr>
            </w:pPr>
          </w:p>
          <w:p w14:paraId="11D1E851" w14:textId="77777777" w:rsidR="007C7D59" w:rsidRDefault="00000000" w:rsidP="0041214A">
            <w:pPr>
              <w:spacing w:after="0" w:line="240" w:lineRule="auto"/>
              <w:jc w:val="both"/>
              <w:rPr>
                <w:sz w:val="26"/>
                <w:szCs w:val="26"/>
                <w:lang w:eastAsia="vi-VN"/>
              </w:rPr>
            </w:pPr>
            <w:r>
              <w:rPr>
                <w:sz w:val="26"/>
                <w:szCs w:val="26"/>
                <w:lang w:eastAsia="vi-VN"/>
              </w:rPr>
              <w:t>3.</w:t>
            </w:r>
            <w:r>
              <w:rPr>
                <w:sz w:val="26"/>
                <w:szCs w:val="26"/>
                <w:lang w:val="nl-NL" w:eastAsia="vi-VN"/>
              </w:rPr>
              <w:t xml:space="preserve"> Ngân sách nhà nước hỗ trợ tối đa 100% kinh phí thực hiện chính sách quy định tại Điều nà</w:t>
            </w:r>
            <w:r>
              <w:rPr>
                <w:sz w:val="26"/>
                <w:szCs w:val="26"/>
                <w:lang w:eastAsia="vi-VN"/>
              </w:rPr>
              <w:t xml:space="preserve">y. </w:t>
            </w:r>
            <w:r>
              <w:rPr>
                <w:sz w:val="26"/>
                <w:szCs w:val="26"/>
                <w:lang w:val="nl-NL" w:eastAsia="vi-VN"/>
              </w:rPr>
              <w:t xml:space="preserve">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w:t>
            </w:r>
            <w:r>
              <w:rPr>
                <w:sz w:val="26"/>
                <w:szCs w:val="26"/>
                <w:lang w:eastAsia="vi-VN"/>
              </w:rPr>
              <w:t xml:space="preserve">và quy định của pháp luật. </w:t>
            </w:r>
          </w:p>
          <w:p w14:paraId="3CCA2532"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3201CABA" w14:textId="3B50A69B" w:rsidR="007C7D59" w:rsidRDefault="0041214A" w:rsidP="0041214A">
            <w:pPr>
              <w:spacing w:after="0" w:line="240" w:lineRule="auto"/>
              <w:jc w:val="both"/>
              <w:rPr>
                <w:sz w:val="26"/>
                <w:szCs w:val="26"/>
              </w:rPr>
            </w:pPr>
            <w:r>
              <w:rPr>
                <w:sz w:val="26"/>
                <w:szCs w:val="26"/>
              </w:rPr>
              <w:t>D</w:t>
            </w:r>
            <w:r w:rsidR="00000000">
              <w:rPr>
                <w:sz w:val="26"/>
                <w:szCs w:val="26"/>
              </w:rPr>
              <w:t xml:space="preserve">ự thảo được sửa đổi theo hướng </w:t>
            </w:r>
            <w:r w:rsidR="00000000">
              <w:rPr>
                <w:rStyle w:val="Strong"/>
                <w:b w:val="0"/>
                <w:sz w:val="26"/>
                <w:szCs w:val="26"/>
              </w:rPr>
              <w:t>thống nhất cơ chế hỗ trợ từ ngân sách nhà nước</w:t>
            </w:r>
            <w:r w:rsidR="00000000">
              <w:rPr>
                <w:b/>
                <w:sz w:val="26"/>
                <w:szCs w:val="26"/>
              </w:rPr>
              <w:t>,</w:t>
            </w:r>
            <w:r w:rsidR="00000000">
              <w:rPr>
                <w:sz w:val="26"/>
                <w:szCs w:val="26"/>
              </w:rPr>
              <w:t xml:space="preserve"> không còn phụ thuộc chủ yếu vào một chương trình cụ thể như trước. Quy định mới xác định </w:t>
            </w:r>
            <w:r w:rsidR="00000000">
              <w:rPr>
                <w:rStyle w:val="Strong"/>
                <w:sz w:val="26"/>
                <w:szCs w:val="26"/>
              </w:rPr>
              <w:t>mức hỗ trợ tối đa đến 100%</w:t>
            </w:r>
            <w:r w:rsidR="00000000">
              <w:rPr>
                <w:sz w:val="26"/>
                <w:szCs w:val="26"/>
              </w:rPr>
              <w:t xml:space="preserve">, tạo điều kiện tăng cường nguồn lực cho phát triển liên kết. Đồng thời, giao thẩm quyền cho bộ, cơ quan trung ương và Hội đồng nhân dân các cấp </w:t>
            </w:r>
            <w:r w:rsidR="00000000">
              <w:rPr>
                <w:rStyle w:val="Strong"/>
                <w:b w:val="0"/>
                <w:sz w:val="26"/>
                <w:szCs w:val="26"/>
              </w:rPr>
              <w:t>quyết định mức hỗ trợ cụ thể</w:t>
            </w:r>
            <w:r w:rsidR="00000000">
              <w:rPr>
                <w:b/>
                <w:sz w:val="26"/>
                <w:szCs w:val="26"/>
              </w:rPr>
              <w:t xml:space="preserve"> </w:t>
            </w:r>
            <w:r w:rsidR="00000000">
              <w:rPr>
                <w:sz w:val="26"/>
                <w:szCs w:val="26"/>
              </w:rPr>
              <w:t xml:space="preserve">theo điều kiện thực tế. Cách tiếp cận này bảo đảm </w:t>
            </w:r>
            <w:r w:rsidR="00000000">
              <w:rPr>
                <w:rStyle w:val="Strong"/>
                <w:b w:val="0"/>
                <w:sz w:val="26"/>
                <w:szCs w:val="26"/>
              </w:rPr>
              <w:t>tính linh hoạt, phù hợp khả năng cân đối ngân sách từng thời kỳ</w:t>
            </w:r>
            <w:r w:rsidR="00000000">
              <w:rPr>
                <w:sz w:val="26"/>
                <w:szCs w:val="26"/>
              </w:rPr>
              <w:t xml:space="preserve">. Qua đó, nâng cao hiệu quả </w:t>
            </w:r>
            <w:r w:rsidR="00000000">
              <w:rPr>
                <w:sz w:val="26"/>
                <w:szCs w:val="26"/>
              </w:rPr>
              <w:lastRenderedPageBreak/>
              <w:t>phân bổ nguồn lực và tính chủ động trong tổ chức thực hiện chính sách.</w:t>
            </w:r>
          </w:p>
        </w:tc>
      </w:tr>
      <w:tr w:rsidR="007C7D59" w14:paraId="49B2BCF8" w14:textId="77777777">
        <w:tc>
          <w:tcPr>
            <w:tcW w:w="4248" w:type="dxa"/>
            <w:tcBorders>
              <w:top w:val="single" w:sz="4" w:space="0" w:color="000000"/>
              <w:left w:val="single" w:sz="4" w:space="0" w:color="000000"/>
              <w:bottom w:val="single" w:sz="4" w:space="0" w:color="000000"/>
              <w:right w:val="single" w:sz="4" w:space="0" w:color="000000"/>
            </w:tcBorders>
          </w:tcPr>
          <w:p w14:paraId="4FB39F25" w14:textId="77777777" w:rsidR="007C7D59" w:rsidRDefault="00000000" w:rsidP="0041214A">
            <w:pPr>
              <w:spacing w:after="0" w:line="240" w:lineRule="auto"/>
              <w:jc w:val="both"/>
              <w:rPr>
                <w:b/>
                <w:sz w:val="26"/>
                <w:szCs w:val="26"/>
              </w:rPr>
            </w:pPr>
            <w:r>
              <w:rPr>
                <w:b/>
                <w:sz w:val="26"/>
                <w:szCs w:val="26"/>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tcPr>
          <w:p w14:paraId="38ED2549" w14:textId="77777777" w:rsidR="007C7D59" w:rsidRDefault="00000000" w:rsidP="0041214A">
            <w:pPr>
              <w:spacing w:after="0" w:line="240" w:lineRule="auto"/>
              <w:jc w:val="both"/>
              <w:rPr>
                <w:b/>
                <w:bCs/>
                <w:sz w:val="26"/>
                <w:szCs w:val="26"/>
                <w:lang w:eastAsia="vi-VN"/>
              </w:rPr>
            </w:pPr>
            <w:r>
              <w:rPr>
                <w:b/>
                <w:bCs/>
                <w:sz w:val="26"/>
                <w:szCs w:val="26"/>
                <w:lang w:eastAsia="vi-VN"/>
              </w:rPr>
              <w:t xml:space="preserve">Điều </w:t>
            </w:r>
            <w:r>
              <w:rPr>
                <w:b/>
                <w:bCs/>
                <w:sz w:val="26"/>
                <w:szCs w:val="26"/>
                <w:lang w:val="vi-VN" w:eastAsia="vi-VN"/>
              </w:rPr>
              <w:t>14</w:t>
            </w:r>
            <w:r>
              <w:rPr>
                <w:b/>
                <w:bCs/>
                <w:sz w:val="26"/>
                <w:szCs w:val="26"/>
                <w:lang w:eastAsia="vi-VN"/>
              </w:rPr>
              <w:t>. Chính sách hỗ trợ ứng dụng khoa học công nghệ, đổi mới sáng tạo và chuyển đổi số, chuyển đổi xanh</w:t>
            </w:r>
          </w:p>
          <w:p w14:paraId="7CBC28FF"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597DC9C7" w14:textId="77777777" w:rsidR="007C7D59" w:rsidRDefault="00000000" w:rsidP="0041214A">
            <w:pPr>
              <w:spacing w:after="0" w:line="240" w:lineRule="auto"/>
              <w:jc w:val="both"/>
              <w:rPr>
                <w:sz w:val="26"/>
                <w:szCs w:val="26"/>
              </w:rPr>
            </w:pPr>
            <w:r>
              <w:rPr>
                <w:sz w:val="26"/>
                <w:szCs w:val="26"/>
              </w:rPr>
              <w:t xml:space="preserve">Bổ sung Điều 13 nhằm thúc đẩy </w:t>
            </w:r>
            <w:r>
              <w:rPr>
                <w:rStyle w:val="Strong"/>
                <w:b w:val="0"/>
                <w:bCs w:val="0"/>
                <w:sz w:val="26"/>
                <w:szCs w:val="26"/>
              </w:rPr>
              <w:t>ứng dụng khoa học công nghệ và chuyển đổi</w:t>
            </w:r>
            <w:r>
              <w:rPr>
                <w:rStyle w:val="Strong"/>
                <w:sz w:val="26"/>
                <w:szCs w:val="26"/>
              </w:rPr>
              <w:t xml:space="preserve"> </w:t>
            </w:r>
            <w:r>
              <w:rPr>
                <w:rStyle w:val="Strong"/>
                <w:b w:val="0"/>
                <w:bCs w:val="0"/>
                <w:sz w:val="26"/>
                <w:szCs w:val="26"/>
              </w:rPr>
              <w:t>số, xanh</w:t>
            </w:r>
            <w:r>
              <w:rPr>
                <w:sz w:val="26"/>
                <w:szCs w:val="26"/>
              </w:rPr>
              <w:t xml:space="preserve"> trong nông </w:t>
            </w:r>
            <w:proofErr w:type="gramStart"/>
            <w:r>
              <w:rPr>
                <w:sz w:val="26"/>
                <w:szCs w:val="26"/>
              </w:rPr>
              <w:t>nghiệp.Góp</w:t>
            </w:r>
            <w:proofErr w:type="gramEnd"/>
            <w:r>
              <w:rPr>
                <w:sz w:val="26"/>
                <w:szCs w:val="26"/>
              </w:rPr>
              <w:t xml:space="preserve"> phần nâng cao </w:t>
            </w:r>
            <w:r>
              <w:rPr>
                <w:rStyle w:val="Strong"/>
                <w:b w:val="0"/>
                <w:bCs w:val="0"/>
                <w:sz w:val="26"/>
                <w:szCs w:val="26"/>
              </w:rPr>
              <w:t>năng suất, chất lượng và sức cạnh tranh sản phẩm</w:t>
            </w:r>
            <w:r>
              <w:rPr>
                <w:b/>
                <w:bCs/>
                <w:sz w:val="26"/>
                <w:szCs w:val="26"/>
              </w:rPr>
              <w:t>.</w:t>
            </w:r>
            <w:r>
              <w:rPr>
                <w:b/>
                <w:bCs/>
                <w:sz w:val="26"/>
                <w:szCs w:val="26"/>
              </w:rPr>
              <w:br/>
            </w:r>
            <w:r>
              <w:rPr>
                <w:sz w:val="26"/>
                <w:szCs w:val="26"/>
              </w:rPr>
              <w:t xml:space="preserve">Tăng khả năng </w:t>
            </w:r>
            <w:r>
              <w:rPr>
                <w:rStyle w:val="Strong"/>
                <w:b w:val="0"/>
                <w:bCs w:val="0"/>
                <w:sz w:val="26"/>
                <w:szCs w:val="26"/>
              </w:rPr>
              <w:t>truy xuất nguồn gốc, quản lý chuỗi giá trị</w:t>
            </w:r>
            <w:r>
              <w:rPr>
                <w:sz w:val="26"/>
                <w:szCs w:val="26"/>
              </w:rPr>
              <w:t>.</w:t>
            </w:r>
            <w:r>
              <w:rPr>
                <w:sz w:val="26"/>
                <w:szCs w:val="26"/>
                <w:lang w:val="vi-VN"/>
              </w:rPr>
              <w:t xml:space="preserve">; </w:t>
            </w:r>
            <w:r>
              <w:rPr>
                <w:sz w:val="26"/>
                <w:szCs w:val="26"/>
              </w:rPr>
              <w:t xml:space="preserve">Khuyến khích </w:t>
            </w:r>
            <w:r>
              <w:rPr>
                <w:rStyle w:val="Strong"/>
                <w:b w:val="0"/>
                <w:bCs w:val="0"/>
                <w:sz w:val="26"/>
                <w:szCs w:val="26"/>
              </w:rPr>
              <w:t>sản xuất bền vững, giảm phát thải</w:t>
            </w:r>
            <w:r>
              <w:rPr>
                <w:rStyle w:val="Strong"/>
                <w:sz w:val="26"/>
                <w:szCs w:val="26"/>
                <w:lang w:val="vi-VN"/>
              </w:rPr>
              <w:t>;</w:t>
            </w:r>
            <w:r>
              <w:rPr>
                <w:sz w:val="26"/>
                <w:szCs w:val="26"/>
                <w:lang w:val="vi-VN"/>
              </w:rPr>
              <w:t xml:space="preserve"> </w:t>
            </w:r>
            <w:r>
              <w:rPr>
                <w:sz w:val="26"/>
                <w:szCs w:val="26"/>
              </w:rPr>
              <w:t xml:space="preserve">Nâng cao năng lực </w:t>
            </w:r>
            <w:r>
              <w:rPr>
                <w:rStyle w:val="Strong"/>
                <w:b w:val="0"/>
                <w:bCs w:val="0"/>
                <w:sz w:val="26"/>
                <w:szCs w:val="26"/>
              </w:rPr>
              <w:t>đổi mới và thích ứng của các chủ thể liên kết</w:t>
            </w:r>
            <w:r>
              <w:rPr>
                <w:sz w:val="26"/>
                <w:szCs w:val="26"/>
              </w:rPr>
              <w:t>.</w:t>
            </w:r>
          </w:p>
        </w:tc>
      </w:tr>
      <w:tr w:rsidR="007C7D59" w14:paraId="545EB353" w14:textId="77777777">
        <w:trPr>
          <w:trHeight w:val="839"/>
        </w:trPr>
        <w:tc>
          <w:tcPr>
            <w:tcW w:w="4248" w:type="dxa"/>
            <w:tcBorders>
              <w:top w:val="single" w:sz="4" w:space="0" w:color="000000"/>
              <w:left w:val="single" w:sz="4" w:space="0" w:color="000000"/>
              <w:bottom w:val="single" w:sz="4" w:space="0" w:color="000000"/>
              <w:right w:val="single" w:sz="4" w:space="0" w:color="000000"/>
            </w:tcBorders>
          </w:tcPr>
          <w:p w14:paraId="69086296" w14:textId="77777777" w:rsidR="007C7D59" w:rsidRDefault="00000000" w:rsidP="0041214A">
            <w:pPr>
              <w:spacing w:after="0" w:line="240" w:lineRule="auto"/>
              <w:jc w:val="both"/>
              <w:rPr>
                <w:b/>
                <w:sz w:val="26"/>
                <w:szCs w:val="26"/>
              </w:rPr>
            </w:pPr>
            <w:r>
              <w:rPr>
                <w:b/>
                <w:sz w:val="26"/>
                <w:szCs w:val="26"/>
              </w:rPr>
              <w:t>Không quy định</w:t>
            </w:r>
          </w:p>
        </w:tc>
        <w:tc>
          <w:tcPr>
            <w:tcW w:w="5103" w:type="dxa"/>
            <w:tcBorders>
              <w:top w:val="single" w:sz="4" w:space="0" w:color="000000"/>
              <w:left w:val="single" w:sz="4" w:space="0" w:color="000000"/>
              <w:bottom w:val="single" w:sz="4" w:space="0" w:color="000000"/>
              <w:right w:val="single" w:sz="4" w:space="0" w:color="000000"/>
            </w:tcBorders>
          </w:tcPr>
          <w:p w14:paraId="01BB154C" w14:textId="77777777" w:rsidR="007C7D59" w:rsidRDefault="00000000" w:rsidP="0041214A">
            <w:pPr>
              <w:spacing w:after="0" w:line="240" w:lineRule="auto"/>
              <w:ind w:firstLine="720"/>
              <w:jc w:val="both"/>
              <w:rPr>
                <w:sz w:val="26"/>
                <w:szCs w:val="26"/>
                <w:lang w:eastAsia="vi-VN"/>
              </w:rPr>
            </w:pPr>
            <w:r>
              <w:rPr>
                <w:sz w:val="26"/>
                <w:szCs w:val="26"/>
                <w:lang w:eastAsia="vi-VN"/>
              </w:rPr>
              <w:t xml:space="preserve">1. Nội dung hỗ trợ: </w:t>
            </w:r>
          </w:p>
          <w:p w14:paraId="012CC14E" w14:textId="77777777" w:rsidR="007C7D59" w:rsidRDefault="00000000" w:rsidP="0041214A">
            <w:pPr>
              <w:spacing w:after="0" w:line="240" w:lineRule="auto"/>
              <w:ind w:firstLine="720"/>
              <w:jc w:val="both"/>
              <w:rPr>
                <w:sz w:val="26"/>
                <w:szCs w:val="26"/>
                <w:lang w:eastAsia="vi-VN"/>
              </w:rPr>
            </w:pPr>
            <w:r>
              <w:rPr>
                <w:sz w:val="26"/>
                <w:szCs w:val="26"/>
                <w:lang w:eastAsia="vi-VN"/>
              </w:rPr>
              <w:t>a) Xây dựng, nâng cấp hệ thống thông tin, cơ sở dữ liệu và nền tảng số phục vụ quản lý chuỗi giá trị, vùng nguyên liệu, truy xuất nguồn gốc và kết nối cung cầu; số hóa dữ liệu sản xuất và các dữ liệu liên quan.</w:t>
            </w:r>
          </w:p>
          <w:p w14:paraId="2D0085C3" w14:textId="77777777" w:rsidR="007C7D59" w:rsidRDefault="00000000" w:rsidP="0041214A">
            <w:pPr>
              <w:spacing w:after="0" w:line="240" w:lineRule="auto"/>
              <w:ind w:firstLine="720"/>
              <w:jc w:val="both"/>
              <w:rPr>
                <w:sz w:val="26"/>
                <w:szCs w:val="26"/>
                <w:lang w:eastAsia="vi-VN"/>
              </w:rPr>
            </w:pPr>
            <w:r>
              <w:rPr>
                <w:sz w:val="26"/>
                <w:szCs w:val="26"/>
                <w:lang w:eastAsia="vi-VN"/>
              </w:rPr>
              <w:t>b) Ứng dụng công nghệ số trong quản lý sản xuất, giám sát chất lượng, truy xuất nguồn gốc; áp dụng công nghệ cơ giới hóa, tự động hóa, công nghệ thông minh trong sản xuất, thu hoạch, bảo quản, chế biến và tiêu thụ sản phẩm.</w:t>
            </w:r>
          </w:p>
          <w:p w14:paraId="08184BB3" w14:textId="77777777" w:rsidR="007C7D59" w:rsidRDefault="00000000" w:rsidP="0041214A">
            <w:pPr>
              <w:spacing w:after="0" w:line="240" w:lineRule="auto"/>
              <w:ind w:firstLine="720"/>
              <w:jc w:val="both"/>
              <w:rPr>
                <w:sz w:val="26"/>
                <w:szCs w:val="26"/>
                <w:lang w:eastAsia="vi-VN"/>
              </w:rPr>
            </w:pPr>
            <w:r>
              <w:rPr>
                <w:sz w:val="26"/>
                <w:szCs w:val="26"/>
                <w:lang w:eastAsia="vi-VN"/>
              </w:rPr>
              <w:t>c) Xây dựng, thử nghiệm, hoàn thiện và nhân rộng các mô hình ứng dụng khoa học công nghệ, chuyển đổi số, chuyển đổi xanh; áp dụng công nghệ mới, công nghệ tiên tiến, công nghệ sạch trong sản xuất nông nghiệp.</w:t>
            </w:r>
          </w:p>
          <w:p w14:paraId="271CCBC3" w14:textId="77777777" w:rsidR="007C7D59" w:rsidRDefault="00000000" w:rsidP="0041214A">
            <w:pPr>
              <w:spacing w:after="0" w:line="240" w:lineRule="auto"/>
              <w:ind w:firstLine="720"/>
              <w:jc w:val="both"/>
              <w:rPr>
                <w:sz w:val="26"/>
                <w:szCs w:val="26"/>
                <w:lang w:eastAsia="vi-VN"/>
              </w:rPr>
            </w:pPr>
            <w:r>
              <w:rPr>
                <w:sz w:val="26"/>
                <w:szCs w:val="26"/>
                <w:lang w:eastAsia="vi-VN"/>
              </w:rPr>
              <w:t xml:space="preserve">d) Áp dụng quy trình sản xuất tiết kiệm tài nguyên, giảm phát thải; phát triển kinh tế tuần hoàn; ứng dụng công nghệ thích ứng biến </w:t>
            </w:r>
            <w:r>
              <w:rPr>
                <w:sz w:val="26"/>
                <w:szCs w:val="26"/>
                <w:lang w:eastAsia="vi-VN"/>
              </w:rPr>
              <w:lastRenderedPageBreak/>
              <w:t>đổi khí hậu, sử dụng hiệu quả đất, nước và năng lượng.</w:t>
            </w:r>
          </w:p>
          <w:p w14:paraId="16C1BCBD" w14:textId="77777777" w:rsidR="007C7D59" w:rsidRDefault="00000000" w:rsidP="0041214A">
            <w:pPr>
              <w:spacing w:after="0" w:line="240" w:lineRule="auto"/>
              <w:ind w:firstLine="720"/>
              <w:jc w:val="both"/>
              <w:rPr>
                <w:sz w:val="26"/>
                <w:szCs w:val="26"/>
                <w:lang w:eastAsia="vi-VN"/>
              </w:rPr>
            </w:pPr>
            <w:r>
              <w:rPr>
                <w:sz w:val="26"/>
                <w:szCs w:val="26"/>
                <w:lang w:eastAsia="vi-VN"/>
              </w:rPr>
              <w:t>đ) Tư vấn xây dựng phương án chuyển đổi số, chuyển đổi xanh; đào tạo, tập huấn kỹ năng ứng dụng công nghệ, quản trị số; hỗ trợ tiếp cận, lựa chọn và chuyển giao công nghệ.</w:t>
            </w:r>
          </w:p>
          <w:p w14:paraId="21726608"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3CC1080D" w14:textId="77777777" w:rsidR="007C7D59" w:rsidRDefault="00000000" w:rsidP="0041214A">
            <w:pPr>
              <w:spacing w:after="0" w:line="240" w:lineRule="auto"/>
              <w:jc w:val="both"/>
              <w:rPr>
                <w:sz w:val="26"/>
                <w:szCs w:val="26"/>
              </w:rPr>
            </w:pPr>
            <w:r>
              <w:rPr>
                <w:sz w:val="26"/>
                <w:szCs w:val="26"/>
                <w:lang w:val="vi-VN"/>
              </w:rPr>
              <w:lastRenderedPageBreak/>
              <w:t xml:space="preserve">Bổ sung </w:t>
            </w:r>
            <w:r>
              <w:rPr>
                <w:sz w:val="26"/>
                <w:szCs w:val="26"/>
              </w:rPr>
              <w:t xml:space="preserve">quy định toàn diện về hỗ trợ </w:t>
            </w:r>
            <w:r>
              <w:rPr>
                <w:rStyle w:val="Strong"/>
                <w:b w:val="0"/>
                <w:bCs w:val="0"/>
                <w:sz w:val="26"/>
                <w:szCs w:val="26"/>
              </w:rPr>
              <w:t>khoa học công nghệ, chuyển đổi số và chuyển đổi xanh</w:t>
            </w:r>
            <w:r>
              <w:rPr>
                <w:sz w:val="26"/>
                <w:szCs w:val="26"/>
              </w:rPr>
              <w:t xml:space="preserve"> trong liên kết. Nội dung bao trùm từ xây dựng dữ liệu, nền tảng số đến ứng dụng công nghệ trong toàn chuỗi giá trị. Bổ sung các hoạt động thử nghiệm, nhân rộng mô hình và chuyển giao công nghệ mới. Đồng thời nhấn mạnh sản xuất bền vững: tiết kiệm tài nguyên, giảm phát thải, thích ứng biến đổi khí hậu. Quy định này tạo nền tảng thúc đẩy </w:t>
            </w:r>
            <w:r>
              <w:rPr>
                <w:rStyle w:val="Strong"/>
                <w:b w:val="0"/>
                <w:bCs w:val="0"/>
                <w:sz w:val="26"/>
                <w:szCs w:val="26"/>
              </w:rPr>
              <w:t>hiện đại hóa và đổi mới sáng tạo trong nông nghiệp</w:t>
            </w:r>
            <w:r>
              <w:rPr>
                <w:sz w:val="26"/>
                <w:szCs w:val="26"/>
              </w:rPr>
              <w:t>.</w:t>
            </w:r>
          </w:p>
        </w:tc>
      </w:tr>
      <w:tr w:rsidR="007C7D59" w14:paraId="4A93EEEC" w14:textId="77777777">
        <w:trPr>
          <w:trHeight w:val="437"/>
        </w:trPr>
        <w:tc>
          <w:tcPr>
            <w:tcW w:w="4248" w:type="dxa"/>
            <w:tcBorders>
              <w:top w:val="single" w:sz="4" w:space="0" w:color="000000"/>
              <w:left w:val="single" w:sz="4" w:space="0" w:color="000000"/>
              <w:bottom w:val="single" w:sz="4" w:space="0" w:color="000000"/>
              <w:right w:val="single" w:sz="4" w:space="0" w:color="000000"/>
            </w:tcBorders>
          </w:tcPr>
          <w:p w14:paraId="50125C28" w14:textId="77777777" w:rsidR="007C7D59" w:rsidRDefault="00000000" w:rsidP="0041214A">
            <w:pPr>
              <w:spacing w:after="0" w:line="240" w:lineRule="auto"/>
              <w:jc w:val="both"/>
              <w:rPr>
                <w:b/>
                <w:sz w:val="26"/>
                <w:szCs w:val="26"/>
              </w:rPr>
            </w:pPr>
            <w:r>
              <w:rPr>
                <w:b/>
                <w:sz w:val="26"/>
                <w:szCs w:val="26"/>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tcPr>
          <w:p w14:paraId="6B663EAC" w14:textId="77777777" w:rsidR="007C7D59" w:rsidRDefault="00000000" w:rsidP="0041214A">
            <w:pPr>
              <w:spacing w:after="0" w:line="240" w:lineRule="auto"/>
              <w:jc w:val="both"/>
              <w:rPr>
                <w:b/>
                <w:bCs/>
                <w:sz w:val="26"/>
                <w:szCs w:val="26"/>
              </w:rPr>
            </w:pPr>
            <w:r>
              <w:rPr>
                <w:sz w:val="26"/>
                <w:szCs w:val="26"/>
                <w:lang w:eastAsia="vi-VN"/>
              </w:rPr>
              <w:t>2. Nguồn hỗ trợ: Ngân sách nhà nước, bao gồm chi sự nghiệp và chi đầu tư phát triển (nếu có) theo quy định của pháp luật về ngân sách nhà nước và pháp luật về đầu tư công; lồng ghép từ chương trình mục tiêu quốc gia, chương trình khuyến nông, chương trình đào tạo nghề nông nghiệp, chương trình, đề án về khoa học công nghệ, đổi mới sáng tạo, chuyển đổi số và các chương trình, dự án hợp pháp khác theo quy định của pháp luật. Trường hợp nội dung hỗ trợ thuộc phạm vi chính sách hỗ trợ phát triển hợp tác xã thì thực hiện theo quy định pháp luật về hợp tác xã.</w:t>
            </w:r>
          </w:p>
        </w:tc>
        <w:tc>
          <w:tcPr>
            <w:tcW w:w="4790" w:type="dxa"/>
            <w:tcBorders>
              <w:top w:val="single" w:sz="4" w:space="0" w:color="000000"/>
              <w:left w:val="single" w:sz="4" w:space="0" w:color="000000"/>
              <w:bottom w:val="single" w:sz="4" w:space="0" w:color="000000"/>
              <w:right w:val="single" w:sz="4" w:space="0" w:color="000000"/>
            </w:tcBorders>
            <w:vAlign w:val="center"/>
          </w:tcPr>
          <w:p w14:paraId="4C7F4C03" w14:textId="77777777" w:rsidR="007C7D59" w:rsidRDefault="00000000" w:rsidP="0041214A">
            <w:pPr>
              <w:spacing w:after="0" w:line="240" w:lineRule="auto"/>
              <w:jc w:val="both"/>
              <w:rPr>
                <w:sz w:val="26"/>
                <w:szCs w:val="26"/>
              </w:rPr>
            </w:pPr>
            <w:r>
              <w:rPr>
                <w:sz w:val="26"/>
                <w:szCs w:val="26"/>
                <w:lang w:val="vi-VN"/>
              </w:rPr>
              <w:t xml:space="preserve">Việc </w:t>
            </w:r>
            <w:r>
              <w:rPr>
                <w:sz w:val="26"/>
                <w:szCs w:val="26"/>
              </w:rPr>
              <w:t xml:space="preserve">xác định rõ nguồn lực thực hiện, bao gồm cả </w:t>
            </w:r>
            <w:r>
              <w:rPr>
                <w:rStyle w:val="Strong"/>
                <w:b w:val="0"/>
                <w:bCs w:val="0"/>
                <w:sz w:val="26"/>
                <w:szCs w:val="26"/>
              </w:rPr>
              <w:t>chi sự nghiệp và chi đầu tư phát triển</w:t>
            </w:r>
            <w:r>
              <w:rPr>
                <w:b/>
                <w:bCs/>
                <w:sz w:val="26"/>
                <w:szCs w:val="26"/>
              </w:rPr>
              <w:t xml:space="preserve"> </w:t>
            </w:r>
            <w:r>
              <w:rPr>
                <w:sz w:val="26"/>
                <w:szCs w:val="26"/>
              </w:rPr>
              <w:t xml:space="preserve">từ ngân sách nhà nước. Đồng thời cho phép lồng ghép nhiều chương trình như khuyến nông, đào tạo nghề, khoa học công nghệ, chuyển đổi số. Bảo đảm tính đồng bộ với các chương trình, dự án hiện hành. Quy định cũng làm rõ việc áp dụng theo pháp luật về hợp tác xã khi có liên quan. Qua đó tăng khả năng </w:t>
            </w:r>
            <w:r>
              <w:rPr>
                <w:rStyle w:val="Strong"/>
                <w:b w:val="0"/>
                <w:bCs w:val="0"/>
                <w:sz w:val="26"/>
                <w:szCs w:val="26"/>
              </w:rPr>
              <w:t>huy động và phối hợp hiệu quả các nguồn lực</w:t>
            </w:r>
            <w:r>
              <w:rPr>
                <w:sz w:val="26"/>
                <w:szCs w:val="26"/>
              </w:rPr>
              <w:t>.</w:t>
            </w:r>
          </w:p>
        </w:tc>
      </w:tr>
      <w:tr w:rsidR="007C7D59" w14:paraId="7CD08885" w14:textId="77777777">
        <w:tc>
          <w:tcPr>
            <w:tcW w:w="4248" w:type="dxa"/>
            <w:tcBorders>
              <w:top w:val="single" w:sz="4" w:space="0" w:color="000000"/>
              <w:left w:val="single" w:sz="4" w:space="0" w:color="000000"/>
              <w:bottom w:val="single" w:sz="4" w:space="0" w:color="000000"/>
              <w:right w:val="single" w:sz="4" w:space="0" w:color="000000"/>
            </w:tcBorders>
          </w:tcPr>
          <w:p w14:paraId="2841B9CA" w14:textId="77777777" w:rsidR="007C7D59" w:rsidRDefault="00000000" w:rsidP="0041214A">
            <w:pPr>
              <w:spacing w:after="0" w:line="240" w:lineRule="auto"/>
              <w:jc w:val="both"/>
              <w:rPr>
                <w:b/>
                <w:sz w:val="26"/>
                <w:szCs w:val="26"/>
              </w:rPr>
            </w:pPr>
            <w:r>
              <w:rPr>
                <w:b/>
                <w:sz w:val="26"/>
                <w:szCs w:val="26"/>
              </w:rPr>
              <w:t>Không quy định</w:t>
            </w:r>
          </w:p>
        </w:tc>
        <w:tc>
          <w:tcPr>
            <w:tcW w:w="5103" w:type="dxa"/>
            <w:tcBorders>
              <w:top w:val="single" w:sz="4" w:space="0" w:color="000000"/>
              <w:left w:val="single" w:sz="4" w:space="0" w:color="000000"/>
              <w:bottom w:val="single" w:sz="4" w:space="0" w:color="000000"/>
              <w:right w:val="single" w:sz="4" w:space="0" w:color="000000"/>
            </w:tcBorders>
          </w:tcPr>
          <w:p w14:paraId="7C813CFE" w14:textId="77777777" w:rsidR="007C7D59" w:rsidRDefault="00000000" w:rsidP="0041214A">
            <w:pPr>
              <w:spacing w:after="0" w:line="240" w:lineRule="auto"/>
              <w:jc w:val="both"/>
              <w:rPr>
                <w:b/>
                <w:bCs/>
                <w:sz w:val="26"/>
                <w:szCs w:val="26"/>
              </w:rPr>
            </w:pPr>
            <w:r>
              <w:rPr>
                <w:sz w:val="26"/>
                <w:szCs w:val="26"/>
                <w:lang w:eastAsia="vi-VN"/>
              </w:rPr>
              <w:t>3.</w:t>
            </w:r>
            <w:r>
              <w:rPr>
                <w:sz w:val="26"/>
                <w:szCs w:val="26"/>
                <w:lang w:val="nl-NL" w:eastAsia="vi-VN"/>
              </w:rPr>
              <w:t xml:space="preserve"> Ngân sách nhà nước hỗ trợ tối đa 100% kinh phí thực hiện chính sách quy định tại Điều nà</w:t>
            </w:r>
            <w:r>
              <w:rPr>
                <w:sz w:val="26"/>
                <w:szCs w:val="26"/>
                <w:lang w:eastAsia="vi-VN"/>
              </w:rPr>
              <w:t xml:space="preserve">y. </w:t>
            </w:r>
            <w:r>
              <w:rPr>
                <w:sz w:val="26"/>
                <w:szCs w:val="26"/>
                <w:lang w:val="nl-NL" w:eastAsia="vi-VN"/>
              </w:rPr>
              <w:t xml:space="preserve">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w:t>
            </w:r>
            <w:r>
              <w:rPr>
                <w:sz w:val="26"/>
                <w:szCs w:val="26"/>
                <w:lang w:eastAsia="vi-VN"/>
              </w:rPr>
              <w:t xml:space="preserve">và quy định của pháp luật. </w:t>
            </w:r>
          </w:p>
        </w:tc>
        <w:tc>
          <w:tcPr>
            <w:tcW w:w="4790" w:type="dxa"/>
            <w:tcBorders>
              <w:top w:val="single" w:sz="4" w:space="0" w:color="000000"/>
              <w:left w:val="single" w:sz="4" w:space="0" w:color="000000"/>
              <w:bottom w:val="single" w:sz="4" w:space="0" w:color="000000"/>
              <w:right w:val="single" w:sz="4" w:space="0" w:color="000000"/>
            </w:tcBorders>
            <w:vAlign w:val="center"/>
          </w:tcPr>
          <w:p w14:paraId="050DC879" w14:textId="77777777" w:rsidR="007C7D59" w:rsidRDefault="00000000" w:rsidP="0041214A">
            <w:pPr>
              <w:spacing w:after="0" w:line="240" w:lineRule="auto"/>
              <w:jc w:val="both"/>
              <w:rPr>
                <w:sz w:val="26"/>
                <w:szCs w:val="26"/>
              </w:rPr>
            </w:pPr>
            <w:r>
              <w:rPr>
                <w:sz w:val="26"/>
                <w:szCs w:val="26"/>
                <w:lang w:val="vi-VN"/>
              </w:rPr>
              <w:t xml:space="preserve">Bổ sung </w:t>
            </w:r>
            <w:r>
              <w:rPr>
                <w:sz w:val="26"/>
                <w:szCs w:val="26"/>
              </w:rPr>
              <w:t xml:space="preserve">quy định ngân sách nhà nước có thể hỗ trợ </w:t>
            </w:r>
            <w:r>
              <w:rPr>
                <w:rStyle w:val="Strong"/>
                <w:b w:val="0"/>
                <w:bCs w:val="0"/>
                <w:sz w:val="26"/>
                <w:szCs w:val="26"/>
              </w:rPr>
              <w:t>tối đa 100% kinh phí</w:t>
            </w:r>
            <w:r>
              <w:rPr>
                <w:sz w:val="26"/>
                <w:szCs w:val="26"/>
              </w:rPr>
              <w:t xml:space="preserve"> cho các nội dung. Tuy nhiên, mức hỗ trợ cụ thể được giao cho cơ quan có thẩm quyền quyết định. Cách tiếp cận này bảo đảm linh hoạt theo </w:t>
            </w:r>
            <w:r>
              <w:rPr>
                <w:rStyle w:val="Strong"/>
                <w:b w:val="0"/>
                <w:bCs w:val="0"/>
                <w:sz w:val="26"/>
                <w:szCs w:val="26"/>
              </w:rPr>
              <w:t>ưu tiên phát triển và khả năng cân đối ngân sách</w:t>
            </w:r>
            <w:r>
              <w:rPr>
                <w:sz w:val="26"/>
                <w:szCs w:val="26"/>
              </w:rPr>
              <w:t xml:space="preserve"> từng thời kỳ. Đồng thời tạo cơ sở pháp lý rõ ràng cho việc phân bổ nguồn lực. Quy định góp phần thúc đẩy triển khai </w:t>
            </w:r>
            <w:r>
              <w:rPr>
                <w:rStyle w:val="Strong"/>
                <w:b w:val="0"/>
                <w:bCs w:val="0"/>
                <w:sz w:val="26"/>
                <w:szCs w:val="26"/>
              </w:rPr>
              <w:t xml:space="preserve">chuyển đổi số, </w:t>
            </w:r>
            <w:r>
              <w:rPr>
                <w:rStyle w:val="Strong"/>
                <w:b w:val="0"/>
                <w:bCs w:val="0"/>
                <w:sz w:val="26"/>
                <w:szCs w:val="26"/>
              </w:rPr>
              <w:lastRenderedPageBreak/>
              <w:t>chuyển đổi xanh một cách chủ động và hiệu quả</w:t>
            </w:r>
            <w:r>
              <w:rPr>
                <w:b/>
                <w:bCs/>
                <w:sz w:val="26"/>
                <w:szCs w:val="26"/>
              </w:rPr>
              <w:t>.</w:t>
            </w:r>
          </w:p>
        </w:tc>
      </w:tr>
      <w:tr w:rsidR="007C7D59" w14:paraId="58A6E753" w14:textId="77777777">
        <w:tc>
          <w:tcPr>
            <w:tcW w:w="4248" w:type="dxa"/>
            <w:tcBorders>
              <w:top w:val="single" w:sz="4" w:space="0" w:color="000000"/>
              <w:left w:val="single" w:sz="4" w:space="0" w:color="000000"/>
              <w:bottom w:val="single" w:sz="4" w:space="0" w:color="000000"/>
              <w:right w:val="single" w:sz="4" w:space="0" w:color="000000"/>
            </w:tcBorders>
          </w:tcPr>
          <w:p w14:paraId="671249DB" w14:textId="77777777" w:rsidR="007C7D59" w:rsidRDefault="00000000" w:rsidP="0041214A">
            <w:pPr>
              <w:spacing w:after="0" w:line="240" w:lineRule="auto"/>
              <w:jc w:val="both"/>
              <w:rPr>
                <w:b/>
                <w:sz w:val="26"/>
                <w:szCs w:val="26"/>
              </w:rPr>
            </w:pPr>
            <w:r>
              <w:rPr>
                <w:b/>
                <w:sz w:val="26"/>
                <w:szCs w:val="26"/>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tcPr>
          <w:p w14:paraId="43A833FF" w14:textId="77777777" w:rsidR="007C7D59" w:rsidRDefault="00000000" w:rsidP="0041214A">
            <w:pPr>
              <w:spacing w:after="0" w:line="240" w:lineRule="auto"/>
              <w:jc w:val="both"/>
              <w:rPr>
                <w:b/>
                <w:bCs/>
                <w:sz w:val="26"/>
                <w:szCs w:val="26"/>
              </w:rPr>
            </w:pPr>
            <w:r>
              <w:rPr>
                <w:b/>
                <w:bCs/>
                <w:sz w:val="26"/>
                <w:szCs w:val="26"/>
                <w:lang w:eastAsia="vi-VN"/>
              </w:rPr>
              <w:t xml:space="preserve">Điều </w:t>
            </w:r>
            <w:r>
              <w:rPr>
                <w:b/>
                <w:bCs/>
                <w:sz w:val="26"/>
                <w:szCs w:val="26"/>
                <w:lang w:val="vi-VN" w:eastAsia="vi-VN"/>
              </w:rPr>
              <w:t>15</w:t>
            </w:r>
            <w:r>
              <w:rPr>
                <w:b/>
                <w:bCs/>
                <w:sz w:val="26"/>
                <w:szCs w:val="26"/>
                <w:lang w:eastAsia="vi-VN"/>
              </w:rPr>
              <w:t>. Chính sách hỗ trợ tài chính và quản lý rủi ro</w:t>
            </w:r>
          </w:p>
        </w:tc>
        <w:tc>
          <w:tcPr>
            <w:tcW w:w="4790" w:type="dxa"/>
            <w:tcBorders>
              <w:top w:val="single" w:sz="4" w:space="0" w:color="000000"/>
              <w:left w:val="single" w:sz="4" w:space="0" w:color="000000"/>
              <w:bottom w:val="single" w:sz="4" w:space="0" w:color="000000"/>
              <w:right w:val="single" w:sz="4" w:space="0" w:color="000000"/>
            </w:tcBorders>
            <w:vAlign w:val="center"/>
          </w:tcPr>
          <w:p w14:paraId="26DF8485" w14:textId="77777777" w:rsidR="007C7D59" w:rsidRDefault="00000000" w:rsidP="0041214A">
            <w:pPr>
              <w:spacing w:after="0" w:line="240" w:lineRule="auto"/>
              <w:jc w:val="both"/>
              <w:rPr>
                <w:sz w:val="26"/>
                <w:szCs w:val="26"/>
                <w:lang w:val="vi-VN"/>
              </w:rPr>
            </w:pPr>
            <w:r>
              <w:rPr>
                <w:sz w:val="26"/>
                <w:szCs w:val="26"/>
                <w:lang w:val="vi-VN"/>
              </w:rPr>
              <w:t>Bổ sung hỗ trợ chi phí mua bảo hiểm nông nghiệp và xây dựng cơ chế chia sẻ rủi ro giữa các bên (trước đây các bên tự bơi khi gặp thiên tai, dịch bệnh).</w:t>
            </w:r>
          </w:p>
          <w:p w14:paraId="67EBB5B6" w14:textId="77777777" w:rsidR="007C7D59" w:rsidRDefault="00000000" w:rsidP="0041214A">
            <w:pPr>
              <w:spacing w:after="0" w:line="240" w:lineRule="auto"/>
              <w:jc w:val="both"/>
              <w:rPr>
                <w:sz w:val="26"/>
                <w:szCs w:val="26"/>
              </w:rPr>
            </w:pPr>
            <w:r>
              <w:rPr>
                <w:sz w:val="26"/>
                <w:szCs w:val="26"/>
                <w:lang w:val="vi-VN"/>
              </w:rPr>
              <w:t>Hỗ trợ tiếp cận vốn</w:t>
            </w:r>
            <w:r>
              <w:rPr>
                <w:b/>
                <w:bCs/>
                <w:sz w:val="26"/>
                <w:szCs w:val="26"/>
                <w:lang w:val="vi-VN"/>
              </w:rPr>
              <w:t>:</w:t>
            </w:r>
            <w:r>
              <w:rPr>
                <w:sz w:val="26"/>
                <w:szCs w:val="26"/>
                <w:lang w:val="vi-VN"/>
              </w:rPr>
              <w:t xml:space="preserve"> Nhà nước đóng vai trò cầu nối, hỗ trợ lập hồ sơ vay vốn và tiếp cận các quỹ tín dụng ưu đãi.</w:t>
            </w:r>
          </w:p>
        </w:tc>
      </w:tr>
      <w:tr w:rsidR="007C7D59" w14:paraId="469E2A98"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16053DB0" w14:textId="77777777" w:rsidR="007C7D59" w:rsidRDefault="00000000" w:rsidP="0041214A">
            <w:pPr>
              <w:spacing w:after="0" w:line="240" w:lineRule="auto"/>
              <w:jc w:val="both"/>
              <w:rPr>
                <w:b/>
                <w:sz w:val="26"/>
                <w:szCs w:val="26"/>
              </w:rPr>
            </w:pPr>
            <w:r>
              <w:rPr>
                <w:b/>
                <w:sz w:val="26"/>
                <w:szCs w:val="26"/>
              </w:rPr>
              <w:t>Không quy định</w:t>
            </w:r>
          </w:p>
          <w:p w14:paraId="621C36F1" w14:textId="77777777" w:rsidR="007C7D59" w:rsidRDefault="007C7D59" w:rsidP="0041214A">
            <w:pPr>
              <w:spacing w:after="0" w:line="240" w:lineRule="auto"/>
              <w:jc w:val="both"/>
              <w:rPr>
                <w:b/>
                <w:sz w:val="26"/>
                <w:szCs w:val="26"/>
              </w:rPr>
            </w:pPr>
          </w:p>
          <w:p w14:paraId="6F74A99E" w14:textId="77777777" w:rsidR="007C7D59" w:rsidRDefault="007C7D59" w:rsidP="0041214A">
            <w:pPr>
              <w:spacing w:after="0" w:line="240" w:lineRule="auto"/>
              <w:jc w:val="both"/>
              <w:rPr>
                <w:b/>
                <w:sz w:val="26"/>
                <w:szCs w:val="26"/>
              </w:rPr>
            </w:pPr>
          </w:p>
          <w:p w14:paraId="699C0C14" w14:textId="77777777" w:rsidR="007C7D59" w:rsidRDefault="007C7D59" w:rsidP="0041214A">
            <w:pPr>
              <w:spacing w:after="0" w:line="240" w:lineRule="auto"/>
              <w:jc w:val="both"/>
              <w:rPr>
                <w:b/>
                <w:sz w:val="26"/>
                <w:szCs w:val="26"/>
              </w:rPr>
            </w:pPr>
          </w:p>
          <w:p w14:paraId="22885ADF" w14:textId="77777777" w:rsidR="007C7D59" w:rsidRDefault="007C7D59" w:rsidP="0041214A">
            <w:pPr>
              <w:spacing w:after="0" w:line="240" w:lineRule="auto"/>
              <w:jc w:val="both"/>
              <w:rPr>
                <w:b/>
                <w:sz w:val="26"/>
                <w:szCs w:val="26"/>
              </w:rPr>
            </w:pPr>
          </w:p>
          <w:p w14:paraId="6412DD4C" w14:textId="77777777" w:rsidR="007C7D59" w:rsidRDefault="007C7D59" w:rsidP="0041214A">
            <w:pPr>
              <w:spacing w:after="0" w:line="240" w:lineRule="auto"/>
              <w:jc w:val="both"/>
              <w:rPr>
                <w:b/>
                <w:sz w:val="26"/>
                <w:szCs w:val="26"/>
              </w:rPr>
            </w:pPr>
          </w:p>
          <w:p w14:paraId="42C0A6F8" w14:textId="77777777" w:rsidR="007C7D59" w:rsidRDefault="007C7D59" w:rsidP="0041214A">
            <w:pPr>
              <w:spacing w:after="0" w:line="240" w:lineRule="auto"/>
              <w:jc w:val="both"/>
              <w:rPr>
                <w:b/>
                <w:sz w:val="26"/>
                <w:szCs w:val="26"/>
              </w:rPr>
            </w:pPr>
          </w:p>
          <w:p w14:paraId="73D24352" w14:textId="77777777" w:rsidR="007C7D59" w:rsidRDefault="007C7D59" w:rsidP="0041214A">
            <w:pPr>
              <w:spacing w:after="0" w:line="240" w:lineRule="auto"/>
              <w:jc w:val="both"/>
              <w:rPr>
                <w:b/>
                <w:sz w:val="26"/>
                <w:szCs w:val="26"/>
              </w:rPr>
            </w:pPr>
          </w:p>
          <w:p w14:paraId="646D88B6" w14:textId="77777777" w:rsidR="007C7D59" w:rsidRDefault="007C7D59" w:rsidP="0041214A">
            <w:pPr>
              <w:spacing w:after="0" w:line="240" w:lineRule="auto"/>
              <w:jc w:val="both"/>
              <w:rPr>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5922ABEC" w14:textId="77777777" w:rsidR="007C7D59" w:rsidRDefault="00000000" w:rsidP="0041214A">
            <w:pPr>
              <w:spacing w:after="0" w:line="240" w:lineRule="auto"/>
              <w:jc w:val="both"/>
              <w:rPr>
                <w:sz w:val="26"/>
                <w:szCs w:val="26"/>
                <w:lang w:eastAsia="vi-VN"/>
              </w:rPr>
            </w:pPr>
            <w:r>
              <w:rPr>
                <w:sz w:val="26"/>
                <w:szCs w:val="26"/>
                <w:lang w:eastAsia="vi-VN"/>
              </w:rPr>
              <w:t>1. Nội dung hỗ trợ:</w:t>
            </w:r>
          </w:p>
          <w:p w14:paraId="222A559A" w14:textId="77777777" w:rsidR="007C7D59" w:rsidRDefault="00000000" w:rsidP="0041214A">
            <w:pPr>
              <w:spacing w:after="0" w:line="240" w:lineRule="auto"/>
              <w:jc w:val="both"/>
              <w:rPr>
                <w:sz w:val="26"/>
                <w:szCs w:val="26"/>
                <w:lang w:eastAsia="vi-VN"/>
              </w:rPr>
            </w:pPr>
            <w:r>
              <w:rPr>
                <w:sz w:val="26"/>
                <w:szCs w:val="26"/>
                <w:lang w:eastAsia="vi-VN"/>
              </w:rPr>
              <w:t>a) Tư vấn xây dựng phương án sản xuất, kinh doanh, phương án vay vốn; hỗ trợ lập hồ sơ vay vốn; tiếp cận các chương trình vay vốn ưu đãi từ các tổ chức tín dụng, quỹ tài chính và quỹ bảo lãnh tín dụng.</w:t>
            </w:r>
          </w:p>
          <w:p w14:paraId="4D22B8C1" w14:textId="77777777" w:rsidR="007C7D59" w:rsidRDefault="00000000" w:rsidP="0041214A">
            <w:pPr>
              <w:spacing w:after="0" w:line="240" w:lineRule="auto"/>
              <w:jc w:val="both"/>
              <w:rPr>
                <w:sz w:val="26"/>
                <w:szCs w:val="26"/>
                <w:lang w:eastAsia="vi-VN"/>
              </w:rPr>
            </w:pPr>
            <w:r>
              <w:rPr>
                <w:sz w:val="26"/>
                <w:szCs w:val="26"/>
                <w:lang w:eastAsia="vi-VN"/>
              </w:rPr>
              <w:t>b) Hỗ trợ chi phí tham gia bảo hiểm nông nghiệp theo quy định; khuyến khích phát triển các sản phẩm bảo hiểm phù hợp với liên kết chuỗi giá trị.</w:t>
            </w:r>
          </w:p>
          <w:p w14:paraId="4816ACB7" w14:textId="77777777" w:rsidR="007C7D59" w:rsidRDefault="00000000" w:rsidP="0041214A">
            <w:pPr>
              <w:spacing w:after="0" w:line="240" w:lineRule="auto"/>
              <w:jc w:val="both"/>
              <w:rPr>
                <w:sz w:val="26"/>
                <w:szCs w:val="26"/>
                <w:lang w:eastAsia="vi-VN"/>
              </w:rPr>
            </w:pPr>
            <w:r>
              <w:rPr>
                <w:sz w:val="26"/>
                <w:szCs w:val="26"/>
                <w:lang w:eastAsia="vi-VN"/>
              </w:rPr>
              <w:t>c) Hỗ trợ xây dựng, vận hành cơ chế chia sẻ rủi ro giữa các bên; hỗ trợ thiệt hại do rủi ro bất khả kháng theo quy định; khuyến khích hình thành quỹ dự phòng rủi ro trong liên kết.</w:t>
            </w:r>
          </w:p>
          <w:p w14:paraId="1B6F31EA" w14:textId="04420652" w:rsidR="007C7D59" w:rsidRPr="0041214A" w:rsidRDefault="00000000" w:rsidP="0041214A">
            <w:pPr>
              <w:spacing w:after="0" w:line="240" w:lineRule="auto"/>
              <w:jc w:val="both"/>
              <w:rPr>
                <w:sz w:val="26"/>
                <w:szCs w:val="26"/>
                <w:lang w:eastAsia="vi-VN"/>
              </w:rPr>
            </w:pPr>
            <w:r>
              <w:rPr>
                <w:sz w:val="26"/>
                <w:szCs w:val="26"/>
                <w:lang w:eastAsia="vi-VN"/>
              </w:rPr>
              <w:t>d) Kết nối với các tổ chức tài chính, quỹ đầu tư; hỗ trợ huy động vốn hợp pháp phục vụ phát triển chuỗi giá trị.</w:t>
            </w:r>
          </w:p>
        </w:tc>
        <w:tc>
          <w:tcPr>
            <w:tcW w:w="4790" w:type="dxa"/>
            <w:tcBorders>
              <w:top w:val="single" w:sz="4" w:space="0" w:color="000000"/>
              <w:left w:val="single" w:sz="4" w:space="0" w:color="000000"/>
              <w:bottom w:val="single" w:sz="4" w:space="0" w:color="000000"/>
              <w:right w:val="single" w:sz="4" w:space="0" w:color="000000"/>
            </w:tcBorders>
            <w:vAlign w:val="center"/>
          </w:tcPr>
          <w:p w14:paraId="13DAA950" w14:textId="77777777" w:rsidR="007C7D59" w:rsidRDefault="00000000" w:rsidP="0041214A">
            <w:pPr>
              <w:spacing w:after="0" w:line="240" w:lineRule="auto"/>
              <w:jc w:val="both"/>
              <w:rPr>
                <w:sz w:val="26"/>
                <w:szCs w:val="26"/>
              </w:rPr>
            </w:pPr>
            <w:r>
              <w:rPr>
                <w:sz w:val="26"/>
                <w:szCs w:val="26"/>
                <w:lang w:val="vi-VN"/>
              </w:rPr>
              <w:t xml:space="preserve">Bổ sung </w:t>
            </w:r>
            <w:r>
              <w:rPr>
                <w:sz w:val="26"/>
                <w:szCs w:val="26"/>
              </w:rPr>
              <w:t>quy định toàn diện các nội dung hỗ trợ về tài chính và quản lý rủi ro trong liên kết. Các nội dung được mở rộng từ tư vấn vay vốn đến bảo hiểm, chia sẻ rủi ro và huy động vốn. Nhấn mạnh vai trò của các công cụ thị trường như tín dụng, bảo hiểm và quỹ đầu tư. Đồng thời, bổ sung cơ chế hỗ trợ thiệt hại và hình thành quỹ dự phòng rủi ro trong liên kết. Quy định này góp phần nâng cao năng lực tài chính và khả năng chống chịu rủi ro cho các bên.</w:t>
            </w:r>
          </w:p>
        </w:tc>
      </w:tr>
      <w:tr w:rsidR="007C7D59" w14:paraId="7B92AE78"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3CD4DC77" w14:textId="77777777" w:rsidR="007C7D59" w:rsidRDefault="007C7D59" w:rsidP="0041214A">
            <w:pPr>
              <w:spacing w:after="0" w:line="240" w:lineRule="auto"/>
              <w:jc w:val="both"/>
              <w:rPr>
                <w:b/>
                <w:spacing w:val="-2"/>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4D1A9380" w14:textId="77777777" w:rsidR="007C7D59" w:rsidRDefault="00000000" w:rsidP="0041214A">
            <w:pPr>
              <w:spacing w:after="0" w:line="240" w:lineRule="auto"/>
              <w:jc w:val="both"/>
              <w:rPr>
                <w:sz w:val="26"/>
                <w:szCs w:val="26"/>
                <w:lang w:eastAsia="vi-VN"/>
              </w:rPr>
            </w:pPr>
            <w:r>
              <w:rPr>
                <w:sz w:val="26"/>
                <w:szCs w:val="26"/>
                <w:lang w:eastAsia="vi-VN"/>
              </w:rPr>
              <w:t xml:space="preserve">2. Nguồn hỗ trợ: Kinh phí sự nghiệp từ nguồn ngân sách nhà nước; lồng ghép từ chương trình mục tiêu quốc gia; các chương trình hỗ trợ phát </w:t>
            </w:r>
            <w:r>
              <w:rPr>
                <w:sz w:val="26"/>
                <w:szCs w:val="26"/>
                <w:lang w:eastAsia="vi-VN"/>
              </w:rPr>
              <w:lastRenderedPageBreak/>
              <w:t>triển sản xuất, bảo hiểm nông nghiệp, tín dụng chính sách và các chương trình, dự án hợp pháp khác theo quy định của pháp luật. Trường hợp nội dung hỗ trợ thuộc phạm vi chính sách hỗ trợ phát triển hợp tác xã thì thực hiện theo quy định pháp luật về hợp tác xã.</w:t>
            </w:r>
          </w:p>
          <w:p w14:paraId="0F998047"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0EDAD10E" w14:textId="77777777" w:rsidR="007C7D59" w:rsidRDefault="00000000" w:rsidP="0041214A">
            <w:pPr>
              <w:spacing w:after="0" w:line="240" w:lineRule="auto"/>
              <w:jc w:val="both"/>
              <w:rPr>
                <w:sz w:val="26"/>
                <w:szCs w:val="26"/>
              </w:rPr>
            </w:pPr>
            <w:r>
              <w:rPr>
                <w:sz w:val="26"/>
                <w:szCs w:val="26"/>
              </w:rPr>
              <w:lastRenderedPageBreak/>
              <w:t xml:space="preserve">xác định rõ các nguồn kinh phí thực hiện chính sách, bao gồm ngân sách nhà nước và các nguồn lồng ghép hợp pháp. Nhấn mạnh </w:t>
            </w:r>
            <w:r>
              <w:rPr>
                <w:sz w:val="26"/>
                <w:szCs w:val="26"/>
              </w:rPr>
              <w:lastRenderedPageBreak/>
              <w:t>việc kết hợp nguồn lực từ các chương trình mục tiêu quốc gia và chính sách hiện hành. Đồng thời, làm rõ nguyên tắc áp dụng thống nhất với pháp luật về hợp tác xã khi có liên quan. Quy định giúp tránh chồng chéo, trùng lặp trong triển khai chính sách hỗ trợ. Qua đó, nâng cao hiệu quả sử dụng và điều phối nguồn lực.</w:t>
            </w:r>
          </w:p>
        </w:tc>
      </w:tr>
      <w:tr w:rsidR="007C7D59" w14:paraId="00FEBF31"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453C2E20" w14:textId="77777777" w:rsidR="007C7D59" w:rsidRDefault="00000000" w:rsidP="0041214A">
            <w:pPr>
              <w:spacing w:after="0" w:line="240" w:lineRule="auto"/>
              <w:jc w:val="both"/>
              <w:rPr>
                <w:b/>
                <w:sz w:val="26"/>
                <w:szCs w:val="26"/>
              </w:rPr>
            </w:pPr>
            <w:r>
              <w:rPr>
                <w:b/>
                <w:sz w:val="26"/>
                <w:szCs w:val="26"/>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tcPr>
          <w:p w14:paraId="30C25745" w14:textId="77777777" w:rsidR="007C7D59" w:rsidRDefault="00000000" w:rsidP="0041214A">
            <w:pPr>
              <w:spacing w:after="0" w:line="240" w:lineRule="auto"/>
              <w:jc w:val="both"/>
              <w:rPr>
                <w:sz w:val="26"/>
                <w:szCs w:val="26"/>
                <w:lang w:eastAsia="vi-VN"/>
              </w:rPr>
            </w:pPr>
            <w:r>
              <w:rPr>
                <w:sz w:val="26"/>
                <w:szCs w:val="26"/>
                <w:lang w:eastAsia="vi-VN"/>
              </w:rPr>
              <w:t>3.</w:t>
            </w:r>
            <w:r>
              <w:rPr>
                <w:sz w:val="26"/>
                <w:szCs w:val="26"/>
                <w:lang w:val="nl-NL" w:eastAsia="vi-VN"/>
              </w:rPr>
              <w:t xml:space="preserve"> Ngân sách nhà nước hỗ trợ tối đa 100% kinh phí thực hiện chính sách quy định tại Điều nà</w:t>
            </w:r>
            <w:r>
              <w:rPr>
                <w:sz w:val="26"/>
                <w:szCs w:val="26"/>
                <w:lang w:eastAsia="vi-VN"/>
              </w:rPr>
              <w:t xml:space="preserve">y. </w:t>
            </w:r>
            <w:r>
              <w:rPr>
                <w:sz w:val="26"/>
                <w:szCs w:val="26"/>
                <w:lang w:val="nl-NL" w:eastAsia="vi-VN"/>
              </w:rPr>
              <w:t xml:space="preserve">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w:t>
            </w:r>
            <w:r>
              <w:rPr>
                <w:sz w:val="26"/>
                <w:szCs w:val="26"/>
                <w:lang w:eastAsia="vi-VN"/>
              </w:rPr>
              <w:t xml:space="preserve">và quy định của pháp luật. </w:t>
            </w:r>
          </w:p>
          <w:p w14:paraId="2A9ABD25"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5FD17191" w14:textId="244849C0" w:rsidR="007C7D59" w:rsidRDefault="00000000" w:rsidP="0041214A">
            <w:pPr>
              <w:suppressAutoHyphens w:val="0"/>
              <w:spacing w:before="100" w:beforeAutospacing="1" w:after="100" w:afterAutospacing="1" w:line="240" w:lineRule="auto"/>
              <w:jc w:val="both"/>
              <w:rPr>
                <w:sz w:val="26"/>
                <w:szCs w:val="26"/>
                <w:lang w:eastAsia="en-US"/>
              </w:rPr>
            </w:pPr>
            <w:r>
              <w:rPr>
                <w:sz w:val="26"/>
                <w:szCs w:val="26"/>
                <w:lang w:val="vi-VN" w:eastAsia="en-US"/>
              </w:rPr>
              <w:t xml:space="preserve">Bổ sung </w:t>
            </w:r>
            <w:r>
              <w:rPr>
                <w:sz w:val="26"/>
                <w:szCs w:val="26"/>
                <w:lang w:eastAsia="en-US"/>
              </w:rPr>
              <w:t>quy định mức hỗ trợ tối đa từ ngân sách nhà nước có thể lên đến 100% kinh phí. Tuy nhiên, mức hỗ trợ cụ thể được giao cho các cơ quan có thẩm quyền quyết định theo từng giai đoạn. Cách tiếp cận này bảo đảm tính linh hoạt, phù hợp với khả năng cân đối ngân sách. Đồng thời, gắn với định hướng ưu tiên phát triển trong từng thời kỳ. Quy định tạo cơ sở pháp lý rõ ràng cho việc phân bổ và quản lý nguồn lực hỗ trợ.</w:t>
            </w:r>
          </w:p>
        </w:tc>
      </w:tr>
      <w:tr w:rsidR="007C7D59" w14:paraId="79B1346D" w14:textId="77777777">
        <w:tc>
          <w:tcPr>
            <w:tcW w:w="4248" w:type="dxa"/>
            <w:tcBorders>
              <w:top w:val="single" w:sz="4" w:space="0" w:color="000000"/>
              <w:left w:val="single" w:sz="4" w:space="0" w:color="000000"/>
              <w:bottom w:val="single" w:sz="4" w:space="0" w:color="000000"/>
              <w:right w:val="single" w:sz="4" w:space="0" w:color="000000"/>
            </w:tcBorders>
          </w:tcPr>
          <w:p w14:paraId="47F96369" w14:textId="77777777" w:rsidR="007C7D59" w:rsidRDefault="00000000" w:rsidP="0041214A">
            <w:pPr>
              <w:spacing w:after="0" w:line="240" w:lineRule="auto"/>
              <w:jc w:val="both"/>
              <w:rPr>
                <w:b/>
                <w:sz w:val="26"/>
                <w:szCs w:val="26"/>
              </w:rPr>
            </w:pPr>
            <w:bookmarkStart w:id="16" w:name="dieu_12"/>
            <w:r>
              <w:rPr>
                <w:b/>
                <w:sz w:val="26"/>
                <w:szCs w:val="26"/>
              </w:rPr>
              <w:t>Điều 12. Hồ sơ và trình tự thủ tục hỗ trợ liên kết</w:t>
            </w:r>
            <w:bookmarkEnd w:id="16"/>
          </w:p>
        </w:tc>
        <w:tc>
          <w:tcPr>
            <w:tcW w:w="5103" w:type="dxa"/>
            <w:tcBorders>
              <w:top w:val="single" w:sz="4" w:space="0" w:color="000000"/>
              <w:left w:val="single" w:sz="4" w:space="0" w:color="000000"/>
              <w:bottom w:val="single" w:sz="4" w:space="0" w:color="000000"/>
              <w:right w:val="single" w:sz="4" w:space="0" w:color="000000"/>
            </w:tcBorders>
          </w:tcPr>
          <w:p w14:paraId="332D9EF0" w14:textId="06F29B9B" w:rsidR="007C7D59" w:rsidRDefault="00000000" w:rsidP="0041214A">
            <w:pPr>
              <w:spacing w:after="0" w:line="240" w:lineRule="auto"/>
              <w:jc w:val="both"/>
              <w:rPr>
                <w:b/>
                <w:bCs/>
                <w:sz w:val="26"/>
                <w:szCs w:val="26"/>
                <w:lang w:eastAsia="vi-VN"/>
              </w:rPr>
            </w:pPr>
            <w:r>
              <w:rPr>
                <w:b/>
                <w:bCs/>
                <w:sz w:val="26"/>
                <w:szCs w:val="26"/>
                <w:lang w:eastAsia="vi-VN"/>
              </w:rPr>
              <w:t xml:space="preserve">Điều </w:t>
            </w:r>
            <w:r>
              <w:rPr>
                <w:b/>
                <w:bCs/>
                <w:sz w:val="26"/>
                <w:szCs w:val="26"/>
                <w:lang w:val="vi-VN" w:eastAsia="vi-VN"/>
              </w:rPr>
              <w:t>16</w:t>
            </w:r>
            <w:r>
              <w:rPr>
                <w:b/>
                <w:bCs/>
                <w:sz w:val="26"/>
                <w:szCs w:val="26"/>
                <w:lang w:eastAsia="vi-VN"/>
              </w:rPr>
              <w:t>. Hồ sơ và trình tự, thủ tục phê duyệt kết hoạch liên kết và nội dung hỗ trợ liên kết</w:t>
            </w:r>
          </w:p>
        </w:tc>
        <w:tc>
          <w:tcPr>
            <w:tcW w:w="4790" w:type="dxa"/>
            <w:tcBorders>
              <w:top w:val="single" w:sz="4" w:space="0" w:color="000000"/>
              <w:left w:val="single" w:sz="4" w:space="0" w:color="000000"/>
              <w:bottom w:val="single" w:sz="4" w:space="0" w:color="000000"/>
              <w:right w:val="single" w:sz="4" w:space="0" w:color="000000"/>
            </w:tcBorders>
            <w:vAlign w:val="center"/>
          </w:tcPr>
          <w:p w14:paraId="783739CC" w14:textId="77777777" w:rsidR="007C7D59" w:rsidRDefault="00000000" w:rsidP="0041214A">
            <w:pPr>
              <w:spacing w:after="0" w:line="240" w:lineRule="auto"/>
              <w:jc w:val="both"/>
              <w:rPr>
                <w:sz w:val="26"/>
                <w:szCs w:val="26"/>
              </w:rPr>
            </w:pPr>
            <w:r>
              <w:rPr>
                <w:sz w:val="26"/>
                <w:szCs w:val="26"/>
              </w:rPr>
              <w:t xml:space="preserve">Giữ nguyên điều này </w:t>
            </w:r>
          </w:p>
        </w:tc>
      </w:tr>
      <w:tr w:rsidR="007C7D59" w14:paraId="57FA724A"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1E353A67" w14:textId="77777777" w:rsidR="007C7D59" w:rsidRDefault="00000000" w:rsidP="0041214A">
            <w:pPr>
              <w:spacing w:after="0" w:line="240" w:lineRule="auto"/>
              <w:jc w:val="both"/>
              <w:rPr>
                <w:sz w:val="26"/>
                <w:szCs w:val="26"/>
              </w:rPr>
            </w:pPr>
            <w:r>
              <w:rPr>
                <w:sz w:val="26"/>
                <w:szCs w:val="26"/>
              </w:rPr>
              <w:t>1. Hồ sơ đề nghị hỗ trợ liên kết</w:t>
            </w:r>
          </w:p>
          <w:p w14:paraId="7B0E3E2E" w14:textId="77777777" w:rsidR="007C7D59" w:rsidRDefault="007C7D59" w:rsidP="0041214A">
            <w:pPr>
              <w:spacing w:after="0" w:line="240" w:lineRule="auto"/>
              <w:jc w:val="both"/>
              <w:rPr>
                <w:sz w:val="26"/>
                <w:szCs w:val="26"/>
              </w:rPr>
            </w:pPr>
          </w:p>
          <w:p w14:paraId="6C7476D3" w14:textId="77777777" w:rsidR="007C7D59" w:rsidRDefault="007C7D59" w:rsidP="0041214A">
            <w:pPr>
              <w:spacing w:after="0" w:line="240" w:lineRule="auto"/>
              <w:jc w:val="both"/>
              <w:rPr>
                <w:sz w:val="26"/>
                <w:szCs w:val="26"/>
              </w:rPr>
            </w:pPr>
          </w:p>
          <w:p w14:paraId="4AFF7044" w14:textId="77777777" w:rsidR="007C7D59" w:rsidRDefault="007C7D59" w:rsidP="0041214A">
            <w:pPr>
              <w:spacing w:after="0" w:line="240" w:lineRule="auto"/>
              <w:jc w:val="both"/>
              <w:rPr>
                <w:sz w:val="26"/>
                <w:szCs w:val="26"/>
              </w:rPr>
            </w:pPr>
          </w:p>
          <w:p w14:paraId="4482C508" w14:textId="77777777" w:rsidR="007C7D59" w:rsidRDefault="00000000" w:rsidP="0041214A">
            <w:pPr>
              <w:spacing w:after="0" w:line="240" w:lineRule="auto"/>
              <w:jc w:val="both"/>
              <w:rPr>
                <w:sz w:val="26"/>
                <w:szCs w:val="26"/>
              </w:rPr>
            </w:pPr>
            <w:r>
              <w:rPr>
                <w:sz w:val="26"/>
                <w:szCs w:val="26"/>
              </w:rPr>
              <w:t>a) Đơn đề nghị của chủ trì liên kết (theo Mẫu số 01 tại Phụ lục ban hành kèm theo Nghị định này);</w:t>
            </w:r>
          </w:p>
          <w:p w14:paraId="67CDA60F" w14:textId="77777777" w:rsidR="007C7D59" w:rsidRDefault="00000000" w:rsidP="0041214A">
            <w:pPr>
              <w:spacing w:after="0" w:line="240" w:lineRule="auto"/>
              <w:jc w:val="both"/>
              <w:rPr>
                <w:sz w:val="26"/>
                <w:szCs w:val="26"/>
              </w:rPr>
            </w:pPr>
            <w:r>
              <w:rPr>
                <w:sz w:val="26"/>
                <w:szCs w:val="26"/>
              </w:rPr>
              <w:t xml:space="preserve">b) Dự án liên kết (theo Mẫu số 02 tại Phụ lục ban hành kèm theo Nghị định </w:t>
            </w:r>
            <w:r>
              <w:rPr>
                <w:sz w:val="26"/>
                <w:szCs w:val="26"/>
              </w:rPr>
              <w:lastRenderedPageBreak/>
              <w:t>này) hoặc kế hoạch đề nghị hỗ trợ liên kết (theo Mẫu số 03 tại Phụ lục ban hành kèm theo Nghị định này);</w:t>
            </w:r>
          </w:p>
          <w:p w14:paraId="57688BB4" w14:textId="77777777" w:rsidR="007C7D59" w:rsidRDefault="00000000" w:rsidP="0041214A">
            <w:pPr>
              <w:spacing w:after="0" w:line="240" w:lineRule="auto"/>
              <w:jc w:val="both"/>
              <w:rPr>
                <w:sz w:val="26"/>
                <w:szCs w:val="26"/>
              </w:rPr>
            </w:pPr>
            <w:r>
              <w:rPr>
                <w:sz w:val="26"/>
                <w:szCs w:val="26"/>
              </w:rPr>
              <w:t>c) Bản thỏa thuận cử đơn vị chủ trì liên kết (theo Mẫu số 04 tại Phụ lục ban hành kèm theo Nghị định này) đối với trường hợp các doanh nghiệp, hợp tác xã ký hợp đồng liên kết với nhau;</w:t>
            </w:r>
          </w:p>
          <w:p w14:paraId="60C454B3" w14:textId="77777777" w:rsidR="007C7D59" w:rsidRDefault="00000000" w:rsidP="0041214A">
            <w:pPr>
              <w:spacing w:after="0" w:line="240" w:lineRule="auto"/>
              <w:jc w:val="both"/>
              <w:rPr>
                <w:sz w:val="26"/>
                <w:szCs w:val="26"/>
              </w:rPr>
            </w:pPr>
            <w:r>
              <w:rPr>
                <w:sz w:val="26"/>
                <w:szCs w:val="26"/>
              </w:rPr>
              <w:t xml:space="preserve">d) Bản sao chụp các chứng nhận hoặc bản cam kết về tiêu chuẩn chất lượng sản phẩm, </w:t>
            </w:r>
            <w:proofErr w:type="gramStart"/>
            <w:r>
              <w:rPr>
                <w:sz w:val="26"/>
                <w:szCs w:val="26"/>
              </w:rPr>
              <w:t>an</w:t>
            </w:r>
            <w:proofErr w:type="gramEnd"/>
            <w:r>
              <w:rPr>
                <w:sz w:val="26"/>
                <w:szCs w:val="26"/>
              </w:rPr>
              <w:t xml:space="preserve"> toàn thực phẩm, </w:t>
            </w:r>
            <w:proofErr w:type="gramStart"/>
            <w:r>
              <w:rPr>
                <w:sz w:val="26"/>
                <w:szCs w:val="26"/>
              </w:rPr>
              <w:t>an</w:t>
            </w:r>
            <w:proofErr w:type="gramEnd"/>
            <w:r>
              <w:rPr>
                <w:sz w:val="26"/>
                <w:szCs w:val="26"/>
              </w:rPr>
              <w:t xml:space="preserve"> toàn dịch bệnh và bảo vệ môi trường; hoặc cam kết bảo đảm các quy định của pháp luật về tiêu chuẩn chất lượng sản phẩm, </w:t>
            </w:r>
            <w:proofErr w:type="gramStart"/>
            <w:r>
              <w:rPr>
                <w:sz w:val="26"/>
                <w:szCs w:val="26"/>
              </w:rPr>
              <w:t>an</w:t>
            </w:r>
            <w:proofErr w:type="gramEnd"/>
            <w:r>
              <w:rPr>
                <w:sz w:val="26"/>
                <w:szCs w:val="26"/>
              </w:rPr>
              <w:t xml:space="preserve"> toàn thực phẩm, </w:t>
            </w:r>
            <w:proofErr w:type="gramStart"/>
            <w:r>
              <w:rPr>
                <w:sz w:val="26"/>
                <w:szCs w:val="26"/>
              </w:rPr>
              <w:t>an</w:t>
            </w:r>
            <w:proofErr w:type="gramEnd"/>
            <w:r>
              <w:rPr>
                <w:sz w:val="26"/>
                <w:szCs w:val="26"/>
              </w:rPr>
              <w:t xml:space="preserve"> toàn dịch bệnh và bảo vệ môi trường (theo Mẫu số 05 tại Phụ lục ban hành kèm theo Nghị định này);</w:t>
            </w:r>
          </w:p>
          <w:p w14:paraId="66F24ED6" w14:textId="77777777" w:rsidR="007C7D59" w:rsidRDefault="00000000" w:rsidP="0041214A">
            <w:pPr>
              <w:spacing w:after="0" w:line="240" w:lineRule="auto"/>
              <w:jc w:val="both"/>
              <w:rPr>
                <w:b/>
                <w:sz w:val="26"/>
                <w:szCs w:val="26"/>
              </w:rPr>
            </w:pPr>
            <w:r>
              <w:rPr>
                <w:sz w:val="26"/>
                <w:szCs w:val="26"/>
              </w:rPr>
              <w:t>đ) Bản sao chụp hợp đồng liên kết.</w:t>
            </w:r>
          </w:p>
        </w:tc>
        <w:tc>
          <w:tcPr>
            <w:tcW w:w="5103" w:type="dxa"/>
            <w:tcBorders>
              <w:top w:val="single" w:sz="4" w:space="0" w:color="000000"/>
              <w:left w:val="single" w:sz="4" w:space="0" w:color="000000"/>
              <w:bottom w:val="single" w:sz="4" w:space="0" w:color="000000"/>
              <w:right w:val="single" w:sz="4" w:space="0" w:color="000000"/>
            </w:tcBorders>
          </w:tcPr>
          <w:p w14:paraId="78C75296" w14:textId="77777777" w:rsidR="007C7D59" w:rsidRDefault="00000000" w:rsidP="0041214A">
            <w:pPr>
              <w:spacing w:after="0" w:line="240" w:lineRule="auto"/>
              <w:jc w:val="both"/>
              <w:rPr>
                <w:sz w:val="26"/>
                <w:szCs w:val="26"/>
                <w:lang w:eastAsia="vi-VN"/>
              </w:rPr>
            </w:pPr>
            <w:r>
              <w:rPr>
                <w:sz w:val="26"/>
                <w:szCs w:val="26"/>
                <w:lang w:eastAsia="vi-VN"/>
              </w:rPr>
              <w:lastRenderedPageBreak/>
              <w:t>1. Hồ sơ đề nghị phê duyệt</w:t>
            </w:r>
          </w:p>
          <w:p w14:paraId="11B84572" w14:textId="77777777" w:rsidR="007C7D59" w:rsidRDefault="00000000" w:rsidP="0041214A">
            <w:pPr>
              <w:spacing w:after="0" w:line="240" w:lineRule="auto"/>
              <w:jc w:val="both"/>
              <w:rPr>
                <w:sz w:val="26"/>
                <w:szCs w:val="26"/>
                <w:lang w:eastAsia="vi-VN"/>
              </w:rPr>
            </w:pPr>
            <w:r>
              <w:rPr>
                <w:sz w:val="26"/>
                <w:szCs w:val="26"/>
                <w:lang w:eastAsia="vi-VN"/>
              </w:rPr>
              <w:t>Chủ trì liên kết gửi 01 bộ hồ sơ đề nghị phê duyệt kế hoạch liên kết và nội dung hỗ trợ liên kết, bao gồm:</w:t>
            </w:r>
          </w:p>
          <w:p w14:paraId="654CF11E" w14:textId="77777777" w:rsidR="007C7D59" w:rsidRDefault="00000000" w:rsidP="0041214A">
            <w:pPr>
              <w:spacing w:after="0" w:line="240" w:lineRule="auto"/>
              <w:jc w:val="both"/>
              <w:rPr>
                <w:i/>
                <w:iCs/>
                <w:sz w:val="26"/>
                <w:szCs w:val="26"/>
                <w:lang w:eastAsia="vi-VN"/>
              </w:rPr>
            </w:pPr>
            <w:r>
              <w:rPr>
                <w:sz w:val="26"/>
                <w:szCs w:val="26"/>
                <w:lang w:eastAsia="vi-VN"/>
              </w:rPr>
              <w:t xml:space="preserve">a) Đơn đề nghị phê duyệt liên kết </w:t>
            </w:r>
            <w:r>
              <w:rPr>
                <w:i/>
                <w:iCs/>
                <w:sz w:val="26"/>
                <w:szCs w:val="26"/>
                <w:lang w:eastAsia="vi-VN"/>
              </w:rPr>
              <w:t>(theo Mẫu số 01 tại Phụ lục ban hành kèm theo Nghị định này);</w:t>
            </w:r>
          </w:p>
          <w:p w14:paraId="53CAE968" w14:textId="77777777" w:rsidR="007C7D59" w:rsidRDefault="00000000" w:rsidP="0041214A">
            <w:pPr>
              <w:spacing w:after="0" w:line="240" w:lineRule="auto"/>
              <w:jc w:val="both"/>
              <w:rPr>
                <w:i/>
                <w:iCs/>
                <w:sz w:val="26"/>
                <w:szCs w:val="26"/>
                <w:lang w:eastAsia="vi-VN"/>
              </w:rPr>
            </w:pPr>
            <w:r>
              <w:rPr>
                <w:sz w:val="26"/>
                <w:szCs w:val="26"/>
                <w:lang w:eastAsia="vi-VN"/>
              </w:rPr>
              <w:t xml:space="preserve">b) Kế hoạch liên kết </w:t>
            </w:r>
            <w:r>
              <w:rPr>
                <w:i/>
                <w:iCs/>
                <w:sz w:val="26"/>
                <w:szCs w:val="26"/>
                <w:lang w:eastAsia="vi-VN"/>
              </w:rPr>
              <w:t>(theo Mẫu số 02 tại Phụ lục ban hành kèm theo Nghị định này);</w:t>
            </w:r>
          </w:p>
          <w:p w14:paraId="2A692EFF" w14:textId="77777777" w:rsidR="007C7D59" w:rsidRDefault="00000000" w:rsidP="0041214A">
            <w:pPr>
              <w:spacing w:after="0" w:line="240" w:lineRule="auto"/>
              <w:jc w:val="both"/>
              <w:rPr>
                <w:sz w:val="26"/>
                <w:szCs w:val="26"/>
                <w:lang w:eastAsia="vi-VN"/>
              </w:rPr>
            </w:pPr>
            <w:r>
              <w:rPr>
                <w:sz w:val="26"/>
                <w:szCs w:val="26"/>
                <w:lang w:eastAsia="vi-VN"/>
              </w:rPr>
              <w:lastRenderedPageBreak/>
              <w:t xml:space="preserve">c) Bản thỏa thuận cử đơn vị chủ trì liên kết </w:t>
            </w:r>
            <w:r>
              <w:rPr>
                <w:i/>
                <w:iCs/>
                <w:sz w:val="26"/>
                <w:szCs w:val="26"/>
                <w:lang w:eastAsia="vi-VN"/>
              </w:rPr>
              <w:t>(theo Mẫu số 03 tại Phụ lục ban hành kèm theo Nghị định này)</w:t>
            </w:r>
            <w:r>
              <w:rPr>
                <w:sz w:val="26"/>
                <w:szCs w:val="26"/>
                <w:lang w:eastAsia="vi-VN"/>
              </w:rPr>
              <w:t xml:space="preserve"> đối với đối với hình thức </w:t>
            </w:r>
            <w:r>
              <w:rPr>
                <w:sz w:val="26"/>
                <w:szCs w:val="26"/>
                <w:lang w:val="vi-VN" w:eastAsia="vi-VN"/>
              </w:rPr>
              <w:t>liên kết theo chuỗi giá trị mở</w:t>
            </w:r>
            <w:r>
              <w:rPr>
                <w:sz w:val="26"/>
                <w:szCs w:val="26"/>
                <w:lang w:eastAsia="vi-VN"/>
              </w:rPr>
              <w:t xml:space="preserve"> theo quy định tại Điểm 2 Khoản 3 Điều 5 của Nghị định này.</w:t>
            </w:r>
          </w:p>
          <w:p w14:paraId="203CBBEA" w14:textId="77777777" w:rsidR="007C7D59" w:rsidRDefault="00000000" w:rsidP="0041214A">
            <w:pPr>
              <w:spacing w:after="0" w:line="240" w:lineRule="auto"/>
              <w:jc w:val="both"/>
              <w:rPr>
                <w:sz w:val="26"/>
                <w:szCs w:val="26"/>
                <w:lang w:eastAsia="vi-VN"/>
              </w:rPr>
            </w:pPr>
            <w:r>
              <w:rPr>
                <w:sz w:val="26"/>
                <w:szCs w:val="26"/>
                <w:lang w:eastAsia="vi-VN"/>
              </w:rPr>
              <w:t xml:space="preserve">d) Bản sao chụp các chứng nhận hoặc bản cam kết về tiêu chuẩn chất lượng sản phẩm, </w:t>
            </w:r>
            <w:proofErr w:type="gramStart"/>
            <w:r>
              <w:rPr>
                <w:sz w:val="26"/>
                <w:szCs w:val="26"/>
                <w:lang w:eastAsia="vi-VN"/>
              </w:rPr>
              <w:t>an</w:t>
            </w:r>
            <w:proofErr w:type="gramEnd"/>
            <w:r>
              <w:rPr>
                <w:sz w:val="26"/>
                <w:szCs w:val="26"/>
                <w:lang w:eastAsia="vi-VN"/>
              </w:rPr>
              <w:t xml:space="preserve"> toàn thực phẩm, </w:t>
            </w:r>
            <w:proofErr w:type="gramStart"/>
            <w:r>
              <w:rPr>
                <w:sz w:val="26"/>
                <w:szCs w:val="26"/>
                <w:lang w:eastAsia="vi-VN"/>
              </w:rPr>
              <w:t>an</w:t>
            </w:r>
            <w:proofErr w:type="gramEnd"/>
            <w:r>
              <w:rPr>
                <w:sz w:val="26"/>
                <w:szCs w:val="26"/>
                <w:lang w:eastAsia="vi-VN"/>
              </w:rPr>
              <w:t xml:space="preserve"> toàn dịch bệnh và bảo vệ môi trường; hoặc cam kết bảo đảm các quy định của pháp luật về tiêu chuẩn chất lượng sản phẩm, </w:t>
            </w:r>
            <w:proofErr w:type="gramStart"/>
            <w:r>
              <w:rPr>
                <w:sz w:val="26"/>
                <w:szCs w:val="26"/>
                <w:lang w:eastAsia="vi-VN"/>
              </w:rPr>
              <w:t>an</w:t>
            </w:r>
            <w:proofErr w:type="gramEnd"/>
            <w:r>
              <w:rPr>
                <w:sz w:val="26"/>
                <w:szCs w:val="26"/>
                <w:lang w:eastAsia="vi-VN"/>
              </w:rPr>
              <w:t xml:space="preserve"> toàn thực phẩm, </w:t>
            </w:r>
            <w:proofErr w:type="gramStart"/>
            <w:r>
              <w:rPr>
                <w:sz w:val="26"/>
                <w:szCs w:val="26"/>
                <w:lang w:eastAsia="vi-VN"/>
              </w:rPr>
              <w:t>an</w:t>
            </w:r>
            <w:proofErr w:type="gramEnd"/>
            <w:r>
              <w:rPr>
                <w:sz w:val="26"/>
                <w:szCs w:val="26"/>
                <w:lang w:eastAsia="vi-VN"/>
              </w:rPr>
              <w:t xml:space="preserve"> toàn dịch bệnh và bảo vệ môi trường </w:t>
            </w:r>
            <w:r>
              <w:rPr>
                <w:i/>
                <w:iCs/>
                <w:sz w:val="26"/>
                <w:szCs w:val="26"/>
                <w:lang w:eastAsia="vi-VN"/>
              </w:rPr>
              <w:t>(theo Mẫu số 04 tại Phụ lục ban hành kèm theo Nghị định này)</w:t>
            </w:r>
            <w:r>
              <w:rPr>
                <w:sz w:val="26"/>
                <w:szCs w:val="26"/>
                <w:lang w:eastAsia="vi-VN"/>
              </w:rPr>
              <w:t>;</w:t>
            </w:r>
          </w:p>
          <w:p w14:paraId="5501BA3A" w14:textId="77777777" w:rsidR="007C7D59" w:rsidRDefault="00000000" w:rsidP="0041214A">
            <w:pPr>
              <w:spacing w:after="0" w:line="240" w:lineRule="auto"/>
              <w:jc w:val="both"/>
              <w:rPr>
                <w:sz w:val="26"/>
                <w:szCs w:val="26"/>
                <w:lang w:eastAsia="vi-VN"/>
              </w:rPr>
            </w:pPr>
            <w:r>
              <w:rPr>
                <w:sz w:val="26"/>
                <w:szCs w:val="26"/>
                <w:lang w:eastAsia="vi-VN"/>
              </w:rPr>
              <w:t>đ) Bản sao chụp hợp đồng liên kết.</w:t>
            </w:r>
          </w:p>
          <w:p w14:paraId="3E522214" w14:textId="77777777" w:rsidR="007C7D59" w:rsidRDefault="007C7D59" w:rsidP="0041214A">
            <w:pPr>
              <w:snapToGrid w:val="0"/>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FF23F64" w14:textId="77777777" w:rsidR="007C7D59" w:rsidRDefault="00000000" w:rsidP="0041214A">
            <w:pPr>
              <w:suppressAutoHyphens w:val="0"/>
              <w:spacing w:before="100" w:beforeAutospacing="1" w:after="100" w:afterAutospacing="1" w:line="240" w:lineRule="auto"/>
              <w:jc w:val="both"/>
              <w:rPr>
                <w:sz w:val="26"/>
                <w:szCs w:val="26"/>
                <w:lang w:val="vi-VN" w:eastAsia="en-US"/>
              </w:rPr>
            </w:pPr>
            <w:r>
              <w:rPr>
                <w:sz w:val="26"/>
                <w:szCs w:val="26"/>
              </w:rPr>
              <w:lastRenderedPageBreak/>
              <w:t xml:space="preserve">Dự thảo đã sửa đổi theo hướng chuyển từ “hồ sơ đề nghị hỗ trợ” sang “hồ sơ đề nghị phê duyệt kế hoạch liên kết và nội dung hỗ trợ”, qua đó thay đổi cách tiếp cận từ hỗ trợ riêng lẻ sang phê duyệt tổng thể kế hoạch liên kết gắn với hỗ trợ. Đồng thời, chuẩn hóa thành phần hồ sơ theo hướng bỏ “dự án liên kết”, thống nhất sử dụng “kế hoạch liên kết”; quy định 01 bộ hồ sơ; bổ sung, làm rõ trường </w:t>
            </w:r>
            <w:r>
              <w:rPr>
                <w:sz w:val="26"/>
                <w:szCs w:val="26"/>
              </w:rPr>
              <w:lastRenderedPageBreak/>
              <w:t>hợp cần thỏa thuận cử đơn vị chủ trì liên kết phù hợp với hình thức liên kết chuỗi giá trị mở.</w:t>
            </w:r>
            <w:r>
              <w:rPr>
                <w:sz w:val="26"/>
                <w:szCs w:val="26"/>
                <w:lang w:val="vi-VN"/>
              </w:rPr>
              <w:t xml:space="preserve"> </w:t>
            </w:r>
            <w:r>
              <w:rPr>
                <w:sz w:val="26"/>
                <w:szCs w:val="26"/>
              </w:rPr>
              <w:t>Bảo đảm thống nhất trong quản lý theo kế hoạch liên kết, khắc phục tình trạng phân tán giữa dự án và kế hoạch, đồng thời đơn giản hóa thủ tục hành chính.</w:t>
            </w:r>
          </w:p>
          <w:p w14:paraId="3B76CF46" w14:textId="77777777" w:rsidR="007C7D59" w:rsidRDefault="007C7D59" w:rsidP="0041214A">
            <w:pPr>
              <w:spacing w:after="0" w:line="240" w:lineRule="auto"/>
              <w:jc w:val="both"/>
              <w:rPr>
                <w:sz w:val="26"/>
                <w:szCs w:val="26"/>
              </w:rPr>
            </w:pPr>
          </w:p>
        </w:tc>
      </w:tr>
      <w:tr w:rsidR="007C7D59" w14:paraId="0D0E6DDD"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3DFF741F" w14:textId="77777777" w:rsidR="007C7D59" w:rsidRDefault="00000000" w:rsidP="0041214A">
            <w:pPr>
              <w:spacing w:after="0" w:line="240" w:lineRule="auto"/>
              <w:jc w:val="both"/>
              <w:rPr>
                <w:sz w:val="26"/>
                <w:szCs w:val="26"/>
              </w:rPr>
            </w:pPr>
            <w:r>
              <w:rPr>
                <w:sz w:val="26"/>
                <w:szCs w:val="26"/>
              </w:rPr>
              <w:t>2. Trình tự thủ tục</w:t>
            </w:r>
          </w:p>
          <w:p w14:paraId="0C16B10A" w14:textId="77777777" w:rsidR="007C7D59" w:rsidRDefault="00000000" w:rsidP="0041214A">
            <w:pPr>
              <w:spacing w:after="0" w:line="240" w:lineRule="auto"/>
              <w:jc w:val="both"/>
              <w:rPr>
                <w:sz w:val="26"/>
                <w:szCs w:val="26"/>
              </w:rPr>
            </w:pPr>
            <w:r>
              <w:rPr>
                <w:sz w:val="26"/>
                <w:szCs w:val="26"/>
              </w:rPr>
              <w:t xml:space="preserve">a) Trường hợp Ủy ban nhân dân cấp tỉnh phê duyệt hỗ trợ dự án liên kết: Chủ trì liên kết gửi 01 bộ hồ sơ tới Sở Nông nghiệp và Phát triển nông thôn. Sau khi nhận đủ hồ sơ theo quy định tại khoản 1 Điều này từ chủ trì liên kết, Sở Nông nghiệp và Phát triển nông thôn thành lập Hội đồng thẩm định hồ sơ. Hội đồng thẩm định gồm lãnh đạo Sở </w:t>
            </w:r>
            <w:r>
              <w:rPr>
                <w:sz w:val="26"/>
                <w:szCs w:val="26"/>
              </w:rPr>
              <w:lastRenderedPageBreak/>
              <w:t>Nông nghiệp và Phát triển nông thôn là Chủ tịch Hội đồng, các thành viên là đại diện Sở Kế hoạch và Đầu tư, Sở Tài chính, các sở ngành liên quan và lãnh đạo Ủy ban nhân dân các huyện có liên quan. Trong thời hạn 15 ngày làm việc sau khi nhận được hồ sơ, Hội đồng tổ chức thẩm định, nếu hồ sơ đủ điều kiện thì Sở Nông nghiệp và Phát triển nông thôn có tờ trình trình Ủy ban nhân dân cấp tỉnh xem xét phê duyệt. Nếu hồ sơ không đủ điều kiện thì trong vòng 10 ngày làm việc kể từ khi thẩm định, Sở Nông nghiệp và Phát triển nông thôn phải thông báo và nêu rõ lý do cho chủ trì liên kết được biết. Trong thời hạn 10 ngày làm việc sau khi nhận được tờ trình của Sở Nông nghiệp và Phát triển nông thôn, Ủy ban nhân dân cấp tỉnh ra quyết định phê duyệt hỗ trợ dự án liên kết;</w:t>
            </w:r>
          </w:p>
          <w:p w14:paraId="5D929610" w14:textId="77777777" w:rsidR="007C7D59" w:rsidRDefault="00000000" w:rsidP="0041214A">
            <w:pPr>
              <w:spacing w:after="0" w:line="240" w:lineRule="auto"/>
              <w:jc w:val="both"/>
              <w:rPr>
                <w:spacing w:val="-2"/>
                <w:sz w:val="26"/>
                <w:szCs w:val="26"/>
              </w:rPr>
            </w:pPr>
            <w:r>
              <w:rPr>
                <w:sz w:val="26"/>
                <w:szCs w:val="26"/>
              </w:rPr>
              <w:t>b) Trường hợp Ủy ban nhân dân cấp huyện phê duyệt hỗ trợ liên kết, giao Phòng Nông nghiệp (hoặc Phòng Kinh tế) thực hiện theo trình tự thủ tục quy định tại điểm a khoản 2 Điều này.</w:t>
            </w:r>
          </w:p>
        </w:tc>
        <w:tc>
          <w:tcPr>
            <w:tcW w:w="5103" w:type="dxa"/>
            <w:tcBorders>
              <w:top w:val="single" w:sz="4" w:space="0" w:color="000000"/>
              <w:left w:val="single" w:sz="4" w:space="0" w:color="000000"/>
              <w:bottom w:val="single" w:sz="4" w:space="0" w:color="000000"/>
              <w:right w:val="single" w:sz="4" w:space="0" w:color="000000"/>
            </w:tcBorders>
          </w:tcPr>
          <w:p w14:paraId="5B93BDF3" w14:textId="77777777" w:rsidR="007C7D59" w:rsidRDefault="00000000" w:rsidP="0041214A">
            <w:pPr>
              <w:spacing w:after="0" w:line="240" w:lineRule="auto"/>
              <w:jc w:val="both"/>
              <w:rPr>
                <w:sz w:val="26"/>
                <w:szCs w:val="26"/>
                <w:lang w:eastAsia="vi-VN"/>
              </w:rPr>
            </w:pPr>
            <w:r>
              <w:rPr>
                <w:sz w:val="26"/>
                <w:szCs w:val="26"/>
                <w:lang w:eastAsia="vi-VN"/>
              </w:rPr>
              <w:lastRenderedPageBreak/>
              <w:t>2. Trình tự, thủ tục phê duyệt:</w:t>
            </w:r>
          </w:p>
          <w:p w14:paraId="4DEB00D2" w14:textId="77777777" w:rsidR="007C7D59" w:rsidRDefault="00000000" w:rsidP="0041214A">
            <w:pPr>
              <w:spacing w:after="0" w:line="240" w:lineRule="auto"/>
              <w:jc w:val="both"/>
              <w:rPr>
                <w:sz w:val="26"/>
                <w:szCs w:val="26"/>
                <w:lang w:eastAsia="vi-VN"/>
              </w:rPr>
            </w:pPr>
            <w:r>
              <w:rPr>
                <w:sz w:val="26"/>
                <w:szCs w:val="26"/>
                <w:lang w:eastAsia="vi-VN"/>
              </w:rPr>
              <w:t xml:space="preserve">a) Trường hợp thuộc thẩm quyền của Ủy ban nhân dân cấp tỉnh: </w:t>
            </w:r>
          </w:p>
          <w:p w14:paraId="4B8B678F" w14:textId="77777777" w:rsidR="007C7D59" w:rsidRDefault="00000000" w:rsidP="0041214A">
            <w:pPr>
              <w:spacing w:after="0" w:line="240" w:lineRule="auto"/>
              <w:jc w:val="both"/>
              <w:rPr>
                <w:sz w:val="26"/>
                <w:szCs w:val="26"/>
                <w:lang w:eastAsia="vi-VN"/>
              </w:rPr>
            </w:pPr>
            <w:r>
              <w:rPr>
                <w:sz w:val="26"/>
                <w:szCs w:val="26"/>
                <w:lang w:eastAsia="vi-VN"/>
              </w:rPr>
              <w:t xml:space="preserve">- Chủ trì liên kết gửi 01 bộ hồ sơ tới Sở Nông nghiệp và Môi trường. </w:t>
            </w:r>
          </w:p>
          <w:p w14:paraId="3E10A8AC" w14:textId="77777777" w:rsidR="007C7D59" w:rsidRDefault="00000000" w:rsidP="0041214A">
            <w:pPr>
              <w:spacing w:after="0" w:line="240" w:lineRule="auto"/>
              <w:jc w:val="both"/>
              <w:rPr>
                <w:sz w:val="26"/>
                <w:szCs w:val="26"/>
                <w:lang w:eastAsia="vi-VN"/>
              </w:rPr>
            </w:pPr>
            <w:r>
              <w:rPr>
                <w:sz w:val="26"/>
                <w:szCs w:val="26"/>
                <w:lang w:eastAsia="vi-VN"/>
              </w:rPr>
              <w:t>- Trong thời hạn 05 ngày làm việc kể từ ngày nhận hồ sơ, Sở Nông nghiệp và Môi trường kiểm tra tính đầy đủ của hồ sơ; trường hợp hồ sơ chưa đầy đủ thì hướng dẫn chủ trì iên kết hoàn thiện một lần bằng văn bản.</w:t>
            </w:r>
          </w:p>
          <w:p w14:paraId="2023B284" w14:textId="77777777" w:rsidR="007C7D59" w:rsidRDefault="00000000" w:rsidP="0041214A">
            <w:pPr>
              <w:spacing w:after="0" w:line="240" w:lineRule="auto"/>
              <w:jc w:val="both"/>
              <w:rPr>
                <w:sz w:val="26"/>
                <w:szCs w:val="26"/>
                <w:lang w:eastAsia="vi-VN"/>
              </w:rPr>
            </w:pPr>
            <w:r>
              <w:rPr>
                <w:sz w:val="26"/>
                <w:szCs w:val="26"/>
                <w:lang w:eastAsia="vi-VN"/>
              </w:rPr>
              <w:lastRenderedPageBreak/>
              <w:t xml:space="preserve">- Sau khi nhận đủ hồ sơ theo quy định tại khoản 1 Điều này từ chủ trì liên kết, Sở Nông nghiệp và Môi trường thành lập Hội đồng thẩm định hồ sơ. Hội đồng thẩm định gồm lãnh đạo Sở Nông nghiệp và Môi trường là Chủ tịch Hội đồng, các thành viên là đại diện Sở Tài chính, các sở ngành liên quan và lãnh đạo Ủy ban nhân dân các xã có liên quan. Trong thời hạn 15 ngày làm việc sau khi nhận được hồ sơ, Hội đồng tổ chức thẩm định, nếu hồ sơ đủ điều kiện thì Sở Nông nghiệp và Môi trường có tờ trình trình Chủ tịch Ủy ban nhân dân cấp tỉnh xem xét phê duyệt. Nếu hồ sơ không đủ điều kiện thì trong vòng 10 ngày làm việc kể từ khi thẩm định, Sở Nông nghiệp </w:t>
            </w:r>
            <w:proofErr w:type="gramStart"/>
            <w:r>
              <w:rPr>
                <w:sz w:val="26"/>
                <w:szCs w:val="26"/>
                <w:lang w:eastAsia="vi-VN"/>
              </w:rPr>
              <w:t>và  Môi</w:t>
            </w:r>
            <w:proofErr w:type="gramEnd"/>
            <w:r>
              <w:rPr>
                <w:sz w:val="26"/>
                <w:szCs w:val="26"/>
                <w:lang w:eastAsia="vi-VN"/>
              </w:rPr>
              <w:t xml:space="preserve"> trường phải thông báo và nêu rõ lý do cho chủ trì liên kết được biết. </w:t>
            </w:r>
          </w:p>
          <w:p w14:paraId="1484383D" w14:textId="77777777" w:rsidR="007C7D59" w:rsidRDefault="00000000" w:rsidP="0041214A">
            <w:pPr>
              <w:spacing w:after="0" w:line="240" w:lineRule="auto"/>
              <w:jc w:val="both"/>
              <w:rPr>
                <w:sz w:val="26"/>
                <w:szCs w:val="26"/>
                <w:lang w:eastAsia="vi-VN"/>
              </w:rPr>
            </w:pPr>
            <w:r>
              <w:rPr>
                <w:sz w:val="26"/>
                <w:szCs w:val="26"/>
                <w:lang w:eastAsia="vi-VN"/>
              </w:rPr>
              <w:t>- Trên cơ sở kết quả thẩm định, Sở Nông nghiệp và Môi trường trình Chủ tịch Ủy ban nhân dân cấp tỉnh xem xét, quyết định phê duyệt hỗ trợ. Trong thời hạn 10 ngày làm việc kể từ ngày nhận được hồ sơ trình, Chủ tịch Ủy ban nhân dân cấp tỉnh ban hành quyết định phê duyệt hỗ trợ; trường hợp không phê duyệt phải trả lời bằng văn bản và nêu rõ lý do.</w:t>
            </w:r>
          </w:p>
          <w:p w14:paraId="2F6E3E2C" w14:textId="77777777" w:rsidR="007C7D59" w:rsidRDefault="00000000" w:rsidP="0041214A">
            <w:pPr>
              <w:spacing w:after="0" w:line="240" w:lineRule="auto"/>
              <w:jc w:val="both"/>
              <w:rPr>
                <w:sz w:val="26"/>
                <w:szCs w:val="26"/>
                <w:lang w:eastAsia="vi-VN"/>
              </w:rPr>
            </w:pPr>
            <w:r>
              <w:rPr>
                <w:sz w:val="26"/>
                <w:szCs w:val="26"/>
                <w:lang w:eastAsia="vi-VN"/>
              </w:rPr>
              <w:t>b) Trường hợp thuộc thẩm quyền của Ủy ban nhân dân cấp xã:</w:t>
            </w:r>
          </w:p>
          <w:p w14:paraId="3353F8CC" w14:textId="77777777" w:rsidR="007C7D59" w:rsidRDefault="00000000" w:rsidP="0041214A">
            <w:pPr>
              <w:spacing w:after="0" w:line="240" w:lineRule="auto"/>
              <w:jc w:val="both"/>
              <w:rPr>
                <w:sz w:val="26"/>
                <w:szCs w:val="26"/>
                <w:lang w:eastAsia="vi-VN"/>
              </w:rPr>
            </w:pPr>
            <w:r>
              <w:rPr>
                <w:sz w:val="26"/>
                <w:szCs w:val="26"/>
                <w:lang w:eastAsia="vi-VN"/>
              </w:rPr>
              <w:t xml:space="preserve">- Chủ trì liên kết nộp hồ sơ đến cơ quan chuyên môn giúp việc Ủy ban nhân dân cấp xã: Phòng Kinh tế (đối với xã, đặc khu) hoặc phòng kinh </w:t>
            </w:r>
            <w:r>
              <w:rPr>
                <w:sz w:val="26"/>
                <w:szCs w:val="26"/>
                <w:lang w:eastAsia="vi-VN"/>
              </w:rPr>
              <w:lastRenderedPageBreak/>
              <w:t>tế, hạ tầng và đô thị (đối với phường và đặc khu Phú Quốc);</w:t>
            </w:r>
          </w:p>
          <w:p w14:paraId="377C89A5" w14:textId="77777777" w:rsidR="007C7D59" w:rsidRDefault="00000000" w:rsidP="0041214A">
            <w:pPr>
              <w:spacing w:after="0" w:line="240" w:lineRule="auto"/>
              <w:jc w:val="both"/>
              <w:rPr>
                <w:sz w:val="26"/>
                <w:szCs w:val="26"/>
                <w:lang w:eastAsia="vi-VN"/>
              </w:rPr>
            </w:pPr>
            <w:r>
              <w:rPr>
                <w:sz w:val="26"/>
                <w:szCs w:val="26"/>
                <w:lang w:eastAsia="vi-VN"/>
              </w:rPr>
              <w:t>- Trình tự kiểm tra hồ sơ, thẩm định và trình phê duyệt thực hiện tương tự quy định tại Điểm a Khoản 2 Điều này;</w:t>
            </w:r>
          </w:p>
          <w:p w14:paraId="4236FD5B" w14:textId="5CBE2DDF" w:rsidR="007C7D59" w:rsidRDefault="00000000" w:rsidP="0041214A">
            <w:pPr>
              <w:spacing w:after="0" w:line="240" w:lineRule="auto"/>
              <w:jc w:val="both"/>
              <w:rPr>
                <w:sz w:val="26"/>
                <w:szCs w:val="26"/>
                <w:lang w:eastAsia="vi-VN"/>
              </w:rPr>
            </w:pPr>
            <w:r>
              <w:rPr>
                <w:sz w:val="26"/>
                <w:szCs w:val="26"/>
                <w:lang w:eastAsia="vi-VN"/>
              </w:rPr>
              <w:t>- Chủ tịch Ủy ban nhân dân cấp xã quyết định phê duyệt hỗ trợ theo thẩm quyền.</w:t>
            </w:r>
          </w:p>
        </w:tc>
        <w:tc>
          <w:tcPr>
            <w:tcW w:w="4790" w:type="dxa"/>
            <w:tcBorders>
              <w:top w:val="single" w:sz="4" w:space="0" w:color="000000"/>
              <w:left w:val="single" w:sz="4" w:space="0" w:color="000000"/>
              <w:bottom w:val="single" w:sz="4" w:space="0" w:color="000000"/>
              <w:right w:val="single" w:sz="4" w:space="0" w:color="000000"/>
            </w:tcBorders>
            <w:vAlign w:val="center"/>
          </w:tcPr>
          <w:p w14:paraId="52A276C1" w14:textId="77777777" w:rsidR="007C7D59" w:rsidRDefault="00000000" w:rsidP="0041214A">
            <w:pPr>
              <w:spacing w:after="0" w:line="240" w:lineRule="auto"/>
              <w:jc w:val="both"/>
              <w:rPr>
                <w:sz w:val="26"/>
                <w:szCs w:val="26"/>
              </w:rPr>
            </w:pPr>
            <w:r>
              <w:rPr>
                <w:sz w:val="26"/>
                <w:szCs w:val="26"/>
              </w:rPr>
              <w:lastRenderedPageBreak/>
              <w:t>(</w:t>
            </w:r>
            <w:r>
              <w:rPr>
                <w:sz w:val="26"/>
                <w:szCs w:val="26"/>
                <w:lang w:val="vi-VN"/>
              </w:rPr>
              <w:t>Thay đổi để phù hợp với mô hình chính quyền 2 cấp</w:t>
            </w:r>
            <w:r>
              <w:rPr>
                <w:sz w:val="26"/>
                <w:szCs w:val="26"/>
              </w:rPr>
              <w:t>) Thực hiện p</w:t>
            </w:r>
            <w:r>
              <w:rPr>
                <w:sz w:val="26"/>
                <w:szCs w:val="26"/>
                <w:lang w:val="vi-VN"/>
              </w:rPr>
              <w:t>hân cấp</w:t>
            </w:r>
            <w:r>
              <w:rPr>
                <w:sz w:val="26"/>
                <w:szCs w:val="26"/>
              </w:rPr>
              <w:t xml:space="preserve">, phân </w:t>
            </w:r>
            <w:r>
              <w:rPr>
                <w:sz w:val="26"/>
                <w:szCs w:val="26"/>
                <w:lang w:val="vi-VN"/>
              </w:rPr>
              <w:t>đưa thẩm quyền phê duyệt về cấp xã thay vì chỉ dừng ở cấp huyện/tỉnh như trước. Điều này giúp các liên kết quy mô nhỏ tiếp cận chính sách nhanh hơn.</w:t>
            </w:r>
            <w:r>
              <w:rPr>
                <w:sz w:val="26"/>
                <w:szCs w:val="26"/>
              </w:rPr>
              <w:t xml:space="preserve"> </w:t>
            </w:r>
            <w:r>
              <w:rPr>
                <w:sz w:val="26"/>
                <w:szCs w:val="26"/>
                <w:lang w:val="vi-VN"/>
              </w:rPr>
              <w:t>Ràng buộc thời gian</w:t>
            </w:r>
            <w:r>
              <w:rPr>
                <w:b/>
                <w:bCs/>
                <w:sz w:val="26"/>
                <w:szCs w:val="26"/>
                <w:lang w:val="vi-VN"/>
              </w:rPr>
              <w:t>:</w:t>
            </w:r>
            <w:r>
              <w:rPr>
                <w:sz w:val="26"/>
                <w:szCs w:val="26"/>
                <w:lang w:val="vi-VN"/>
              </w:rPr>
              <w:t xml:space="preserve"> Quy định rõ thời gian kiểm tra hồ sơ (05 ngày) và không được yêu cầu bổ sung hồ sơ quá 01 lần.</w:t>
            </w:r>
          </w:p>
          <w:p w14:paraId="3DB2BD21" w14:textId="77777777" w:rsidR="007C7D59" w:rsidRDefault="007C7D59" w:rsidP="0041214A">
            <w:pPr>
              <w:spacing w:after="0" w:line="240" w:lineRule="auto"/>
              <w:jc w:val="both"/>
              <w:rPr>
                <w:sz w:val="26"/>
                <w:szCs w:val="26"/>
              </w:rPr>
            </w:pPr>
          </w:p>
        </w:tc>
      </w:tr>
      <w:tr w:rsidR="007C7D59" w14:paraId="724E10FD" w14:textId="77777777">
        <w:tc>
          <w:tcPr>
            <w:tcW w:w="4248" w:type="dxa"/>
            <w:tcBorders>
              <w:top w:val="single" w:sz="4" w:space="0" w:color="000000"/>
              <w:left w:val="single" w:sz="4" w:space="0" w:color="000000"/>
              <w:bottom w:val="single" w:sz="4" w:space="0" w:color="000000"/>
              <w:right w:val="single" w:sz="4" w:space="0" w:color="000000"/>
            </w:tcBorders>
          </w:tcPr>
          <w:p w14:paraId="7D9966B6" w14:textId="77777777" w:rsidR="007C7D59" w:rsidRDefault="00000000" w:rsidP="0041214A">
            <w:pPr>
              <w:spacing w:after="0" w:line="240" w:lineRule="auto"/>
              <w:jc w:val="both"/>
              <w:rPr>
                <w:b/>
                <w:sz w:val="26"/>
                <w:szCs w:val="26"/>
                <w:lang w:val="vi-VN"/>
              </w:rPr>
            </w:pPr>
            <w:r>
              <w:rPr>
                <w:b/>
                <w:sz w:val="26"/>
                <w:szCs w:val="26"/>
                <w:lang w:val="vi-VN"/>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tcPr>
          <w:p w14:paraId="01065380" w14:textId="77777777" w:rsidR="007C7D59" w:rsidRDefault="00000000" w:rsidP="0041214A">
            <w:pPr>
              <w:spacing w:after="0" w:line="240" w:lineRule="auto"/>
              <w:jc w:val="both"/>
              <w:rPr>
                <w:sz w:val="26"/>
                <w:szCs w:val="26"/>
                <w:lang w:eastAsia="vi-VN"/>
              </w:rPr>
            </w:pPr>
            <w:r>
              <w:rPr>
                <w:sz w:val="26"/>
                <w:szCs w:val="26"/>
                <w:lang w:eastAsia="vi-VN"/>
              </w:rPr>
              <w:t>3. Nội dung phê duyệt liên kết:</w:t>
            </w:r>
          </w:p>
          <w:p w14:paraId="6ABE00E2" w14:textId="77777777" w:rsidR="007C7D59" w:rsidRDefault="00000000" w:rsidP="0041214A">
            <w:pPr>
              <w:spacing w:after="0" w:line="240" w:lineRule="auto"/>
              <w:jc w:val="both"/>
              <w:rPr>
                <w:sz w:val="26"/>
                <w:szCs w:val="26"/>
                <w:lang w:eastAsia="vi-VN"/>
              </w:rPr>
            </w:pPr>
            <w:r>
              <w:rPr>
                <w:sz w:val="26"/>
                <w:szCs w:val="26"/>
                <w:lang w:eastAsia="vi-VN"/>
              </w:rPr>
              <w:t>Quyết định phê duyệt liên kết bao gồm các nội dung chủ yếu sau:</w:t>
            </w:r>
          </w:p>
          <w:p w14:paraId="1634BE77" w14:textId="73FCB38C" w:rsidR="007C7D59" w:rsidRDefault="0041214A" w:rsidP="0041214A">
            <w:pPr>
              <w:suppressAutoHyphens w:val="0"/>
              <w:spacing w:after="0" w:line="240" w:lineRule="auto"/>
              <w:jc w:val="both"/>
              <w:rPr>
                <w:sz w:val="26"/>
                <w:szCs w:val="26"/>
                <w:lang w:eastAsia="vi-VN"/>
              </w:rPr>
            </w:pPr>
            <w:r>
              <w:rPr>
                <w:sz w:val="26"/>
                <w:szCs w:val="26"/>
                <w:lang w:eastAsia="vi-VN"/>
              </w:rPr>
              <w:t>a</w:t>
            </w:r>
            <w:proofErr w:type="gramStart"/>
            <w:r>
              <w:rPr>
                <w:sz w:val="26"/>
                <w:szCs w:val="26"/>
                <w:lang w:eastAsia="vi-VN"/>
              </w:rPr>
              <w:t>).</w:t>
            </w:r>
            <w:r w:rsidR="00000000">
              <w:rPr>
                <w:sz w:val="26"/>
                <w:szCs w:val="26"/>
                <w:lang w:eastAsia="vi-VN"/>
              </w:rPr>
              <w:t>Thông</w:t>
            </w:r>
            <w:proofErr w:type="gramEnd"/>
            <w:r w:rsidR="00000000">
              <w:rPr>
                <w:sz w:val="26"/>
                <w:szCs w:val="26"/>
                <w:lang w:eastAsia="vi-VN"/>
              </w:rPr>
              <w:t xml:space="preserve"> tin chung về kế hoạch liên kết: tên, địa bàn, thời gian thực hiện, sản phẩm liên kết;</w:t>
            </w:r>
          </w:p>
          <w:p w14:paraId="007B8A71" w14:textId="0FA81634" w:rsidR="007C7D59" w:rsidRDefault="0041214A" w:rsidP="0041214A">
            <w:pPr>
              <w:suppressAutoHyphens w:val="0"/>
              <w:spacing w:after="0" w:line="240" w:lineRule="auto"/>
              <w:jc w:val="both"/>
              <w:rPr>
                <w:sz w:val="26"/>
                <w:szCs w:val="26"/>
                <w:lang w:eastAsia="vi-VN"/>
              </w:rPr>
            </w:pPr>
            <w:r>
              <w:rPr>
                <w:sz w:val="26"/>
                <w:szCs w:val="26"/>
                <w:lang w:eastAsia="vi-VN"/>
              </w:rPr>
              <w:t>b</w:t>
            </w:r>
            <w:proofErr w:type="gramStart"/>
            <w:r>
              <w:rPr>
                <w:sz w:val="26"/>
                <w:szCs w:val="26"/>
                <w:lang w:eastAsia="vi-VN"/>
              </w:rPr>
              <w:t>).</w:t>
            </w:r>
            <w:r w:rsidR="00000000">
              <w:rPr>
                <w:sz w:val="26"/>
                <w:szCs w:val="26"/>
                <w:lang w:eastAsia="vi-VN"/>
              </w:rPr>
              <w:t>Chủ</w:t>
            </w:r>
            <w:proofErr w:type="gramEnd"/>
            <w:r w:rsidR="00000000">
              <w:rPr>
                <w:sz w:val="26"/>
                <w:szCs w:val="26"/>
                <w:lang w:eastAsia="vi-VN"/>
              </w:rPr>
              <w:t xml:space="preserve"> trì liên kết và các bên tham gia: tên, địa chỉ, số lượng, vai trò của các bên trong liên kết;</w:t>
            </w:r>
          </w:p>
          <w:p w14:paraId="1E7AAECD" w14:textId="4E62C979" w:rsidR="007C7D59" w:rsidRDefault="0041214A" w:rsidP="0041214A">
            <w:pPr>
              <w:suppressAutoHyphens w:val="0"/>
              <w:spacing w:after="0" w:line="240" w:lineRule="auto"/>
              <w:jc w:val="both"/>
              <w:rPr>
                <w:sz w:val="26"/>
                <w:szCs w:val="26"/>
                <w:lang w:eastAsia="vi-VN"/>
              </w:rPr>
            </w:pPr>
            <w:proofErr w:type="gramStart"/>
            <w:r>
              <w:rPr>
                <w:sz w:val="26"/>
                <w:szCs w:val="26"/>
                <w:lang w:eastAsia="vi-VN"/>
              </w:rPr>
              <w:t>c).</w:t>
            </w:r>
            <w:r w:rsidR="00000000">
              <w:rPr>
                <w:sz w:val="26"/>
                <w:szCs w:val="26"/>
                <w:lang w:eastAsia="vi-VN"/>
              </w:rPr>
              <w:t>Quy</w:t>
            </w:r>
            <w:proofErr w:type="gramEnd"/>
            <w:r w:rsidR="00000000">
              <w:rPr>
                <w:sz w:val="26"/>
                <w:szCs w:val="26"/>
                <w:lang w:eastAsia="vi-VN"/>
              </w:rPr>
              <w:t xml:space="preserve"> mô và phạm vi liên kết: vùng nguyên liệu, diện tích/khối lượng, sản lượng dự kiến, tỷ lệ sản phẩm tham gia liên kết;</w:t>
            </w:r>
          </w:p>
          <w:p w14:paraId="6390A638" w14:textId="55F047E7" w:rsidR="007C7D59" w:rsidRDefault="0041214A" w:rsidP="0041214A">
            <w:pPr>
              <w:suppressAutoHyphens w:val="0"/>
              <w:spacing w:after="0" w:line="240" w:lineRule="auto"/>
              <w:jc w:val="both"/>
              <w:rPr>
                <w:sz w:val="26"/>
                <w:szCs w:val="26"/>
                <w:lang w:eastAsia="vi-VN"/>
              </w:rPr>
            </w:pPr>
            <w:proofErr w:type="gramStart"/>
            <w:r>
              <w:rPr>
                <w:sz w:val="26"/>
                <w:szCs w:val="26"/>
                <w:lang w:eastAsia="vi-VN"/>
              </w:rPr>
              <w:t>d).</w:t>
            </w:r>
            <w:r w:rsidR="00000000">
              <w:rPr>
                <w:sz w:val="26"/>
                <w:szCs w:val="26"/>
                <w:lang w:eastAsia="vi-VN"/>
              </w:rPr>
              <w:t>Nội</w:t>
            </w:r>
            <w:proofErr w:type="gramEnd"/>
            <w:r w:rsidR="00000000">
              <w:rPr>
                <w:sz w:val="26"/>
                <w:szCs w:val="26"/>
                <w:lang w:eastAsia="vi-VN"/>
              </w:rPr>
              <w:t xml:space="preserve"> dung và phương thức tổ chức liên kết: cung ứng đầu vào, tổ chức sản xuất, thu mua, sơ chế, chế biến và tiêu thụ sản phẩm; yêu cầu về tiêu chuẩn, chất lượng, truy xuất nguồn gốc (nếu có);</w:t>
            </w:r>
          </w:p>
          <w:p w14:paraId="3F459D14" w14:textId="77777777" w:rsidR="007C7D59" w:rsidRDefault="00000000" w:rsidP="0041214A">
            <w:pPr>
              <w:spacing w:after="0" w:line="240" w:lineRule="auto"/>
              <w:jc w:val="both"/>
              <w:rPr>
                <w:sz w:val="26"/>
                <w:szCs w:val="26"/>
                <w:lang w:eastAsia="vi-VN"/>
              </w:rPr>
            </w:pPr>
            <w:r>
              <w:rPr>
                <w:sz w:val="26"/>
                <w:szCs w:val="26"/>
                <w:lang w:eastAsia="vi-VN"/>
              </w:rPr>
              <w:t>đ) Nội dung và mức hỗ trợ: các hạng mục được hỗ trợ, mức hỗ trợ, nguồn vốn, tiến độ và thời gian thực hiện;</w:t>
            </w:r>
          </w:p>
          <w:p w14:paraId="6CA7EB9E" w14:textId="2186DFA7" w:rsidR="007C7D59" w:rsidRDefault="0041214A" w:rsidP="0041214A">
            <w:pPr>
              <w:suppressAutoHyphens w:val="0"/>
              <w:spacing w:after="0" w:line="240" w:lineRule="auto"/>
              <w:jc w:val="both"/>
              <w:rPr>
                <w:sz w:val="26"/>
                <w:szCs w:val="26"/>
                <w:lang w:eastAsia="vi-VN"/>
              </w:rPr>
            </w:pPr>
            <w:r>
              <w:rPr>
                <w:sz w:val="26"/>
                <w:szCs w:val="26"/>
                <w:lang w:eastAsia="vi-VN"/>
              </w:rPr>
              <w:t>e</w:t>
            </w:r>
            <w:proofErr w:type="gramStart"/>
            <w:r>
              <w:rPr>
                <w:sz w:val="26"/>
                <w:szCs w:val="26"/>
                <w:lang w:eastAsia="vi-VN"/>
              </w:rPr>
              <w:t>).</w:t>
            </w:r>
            <w:r w:rsidR="00000000">
              <w:rPr>
                <w:sz w:val="26"/>
                <w:szCs w:val="26"/>
                <w:lang w:eastAsia="vi-VN"/>
              </w:rPr>
              <w:t>Trách</w:t>
            </w:r>
            <w:proofErr w:type="gramEnd"/>
            <w:r w:rsidR="00000000">
              <w:rPr>
                <w:sz w:val="26"/>
                <w:szCs w:val="26"/>
                <w:lang w:eastAsia="vi-VN"/>
              </w:rPr>
              <w:t xml:space="preserve"> nhiệm của các bên và cơ quan quản lý nhà nước trong tổ chức thực hiện, quản lý và sử dụng nguồn hỗ trợ;</w:t>
            </w:r>
          </w:p>
          <w:p w14:paraId="05A68B44" w14:textId="4139AD67" w:rsidR="007C7D59" w:rsidRPr="0041214A" w:rsidRDefault="0041214A" w:rsidP="0041214A">
            <w:pPr>
              <w:suppressAutoHyphens w:val="0"/>
              <w:spacing w:after="0" w:line="240" w:lineRule="auto"/>
              <w:jc w:val="both"/>
              <w:rPr>
                <w:sz w:val="26"/>
                <w:szCs w:val="26"/>
                <w:lang w:eastAsia="vi-VN"/>
              </w:rPr>
            </w:pPr>
            <w:r>
              <w:rPr>
                <w:sz w:val="26"/>
                <w:szCs w:val="26"/>
                <w:lang w:eastAsia="vi-VN"/>
              </w:rPr>
              <w:lastRenderedPageBreak/>
              <w:t>g</w:t>
            </w:r>
            <w:proofErr w:type="gramStart"/>
            <w:r>
              <w:rPr>
                <w:sz w:val="26"/>
                <w:szCs w:val="26"/>
                <w:lang w:eastAsia="vi-VN"/>
              </w:rPr>
              <w:t>).</w:t>
            </w:r>
            <w:r w:rsidR="00000000">
              <w:rPr>
                <w:sz w:val="26"/>
                <w:szCs w:val="26"/>
                <w:lang w:eastAsia="vi-VN"/>
              </w:rPr>
              <w:t>Cơ</w:t>
            </w:r>
            <w:proofErr w:type="gramEnd"/>
            <w:r w:rsidR="00000000">
              <w:rPr>
                <w:sz w:val="26"/>
                <w:szCs w:val="26"/>
                <w:lang w:eastAsia="vi-VN"/>
              </w:rPr>
              <w:t xml:space="preserve"> chế quản lý, giám sát và xử lý: kiểm tra, đánh giá, điều chỉnh (nếu có), chế độ báo cáo, nghiệm thu và xử lý vi phạm.</w:t>
            </w:r>
          </w:p>
        </w:tc>
        <w:tc>
          <w:tcPr>
            <w:tcW w:w="4790" w:type="dxa"/>
            <w:tcBorders>
              <w:top w:val="single" w:sz="4" w:space="0" w:color="000000"/>
              <w:left w:val="single" w:sz="4" w:space="0" w:color="000000"/>
              <w:bottom w:val="single" w:sz="4" w:space="0" w:color="000000"/>
              <w:right w:val="single" w:sz="4" w:space="0" w:color="000000"/>
            </w:tcBorders>
            <w:vAlign w:val="center"/>
          </w:tcPr>
          <w:p w14:paraId="613967C0" w14:textId="77777777" w:rsidR="007C7D59" w:rsidRDefault="00000000" w:rsidP="0041214A">
            <w:pPr>
              <w:suppressAutoHyphens w:val="0"/>
              <w:spacing w:after="0" w:line="240" w:lineRule="auto"/>
              <w:jc w:val="both"/>
              <w:rPr>
                <w:sz w:val="26"/>
                <w:szCs w:val="26"/>
                <w:lang w:eastAsia="en-US"/>
              </w:rPr>
            </w:pPr>
            <w:r>
              <w:rPr>
                <w:sz w:val="26"/>
                <w:szCs w:val="26"/>
              </w:rPr>
              <w:lastRenderedPageBreak/>
              <w:t xml:space="preserve">Dự thảo bổ sung quy định chi tiết các nội dung trong </w:t>
            </w:r>
            <w:r>
              <w:rPr>
                <w:rStyle w:val="Strong"/>
                <w:sz w:val="26"/>
                <w:szCs w:val="26"/>
              </w:rPr>
              <w:t>phê duyệt</w:t>
            </w:r>
            <w:r>
              <w:rPr>
                <w:sz w:val="26"/>
                <w:szCs w:val="26"/>
              </w:rPr>
              <w:t xml:space="preserve">, </w:t>
            </w:r>
            <w:r>
              <w:rPr>
                <w:sz w:val="26"/>
                <w:szCs w:val="26"/>
                <w:lang w:val="vi-VN"/>
              </w:rPr>
              <w:t xml:space="preserve">liên kết là </w:t>
            </w:r>
            <w:proofErr w:type="gramStart"/>
            <w:r>
              <w:rPr>
                <w:sz w:val="26"/>
                <w:szCs w:val="26"/>
                <w:lang w:val="vi-VN"/>
              </w:rPr>
              <w:t>các</w:t>
            </w:r>
            <w:r>
              <w:rPr>
                <w:sz w:val="26"/>
                <w:szCs w:val="26"/>
                <w:lang w:eastAsia="en-US"/>
              </w:rPr>
              <w:t xml:space="preserve">  quy</w:t>
            </w:r>
            <w:proofErr w:type="gramEnd"/>
            <w:r>
              <w:rPr>
                <w:sz w:val="26"/>
                <w:szCs w:val="26"/>
                <w:lang w:eastAsia="en-US"/>
              </w:rPr>
              <w:t xml:space="preserve"> định </w:t>
            </w:r>
            <w:r>
              <w:rPr>
                <w:bCs/>
                <w:sz w:val="26"/>
                <w:szCs w:val="26"/>
                <w:lang w:eastAsia="en-US"/>
              </w:rPr>
              <w:t>đầy đủ “đầu ra pháp lý” của quyết định phê duyệt</w:t>
            </w:r>
            <w:r>
              <w:rPr>
                <w:sz w:val="26"/>
                <w:szCs w:val="26"/>
                <w:lang w:eastAsia="en-US"/>
              </w:rPr>
              <w:t xml:space="preserve">.  Tạo cơ sở cho </w:t>
            </w:r>
            <w:r>
              <w:rPr>
                <w:bCs/>
                <w:sz w:val="26"/>
                <w:szCs w:val="26"/>
                <w:lang w:eastAsia="en-US"/>
              </w:rPr>
              <w:t>quản lý, giám sát, nghiệm thu và xử lý vi phạm</w:t>
            </w:r>
            <w:r>
              <w:rPr>
                <w:sz w:val="26"/>
                <w:szCs w:val="26"/>
                <w:lang w:eastAsia="en-US"/>
              </w:rPr>
              <w:t xml:space="preserve">. Gắn chặt giữa </w:t>
            </w:r>
            <w:r>
              <w:rPr>
                <w:bCs/>
                <w:sz w:val="26"/>
                <w:szCs w:val="26"/>
                <w:lang w:eastAsia="en-US"/>
              </w:rPr>
              <w:t>kế hoạch liên kết – hỗ trợ nhà nước – trách nhiệm thực hiện</w:t>
            </w:r>
            <w:r>
              <w:rPr>
                <w:sz w:val="26"/>
                <w:szCs w:val="26"/>
                <w:lang w:eastAsia="en-US"/>
              </w:rPr>
              <w:t>.</w:t>
            </w:r>
          </w:p>
        </w:tc>
      </w:tr>
      <w:tr w:rsidR="007C7D59" w14:paraId="3E28EF0A"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37EEAB81" w14:textId="77777777" w:rsidR="007C7D59" w:rsidRDefault="00000000" w:rsidP="0041214A">
            <w:pPr>
              <w:spacing w:after="0" w:line="240" w:lineRule="auto"/>
              <w:jc w:val="both"/>
              <w:rPr>
                <w:b/>
                <w:bCs/>
                <w:sz w:val="26"/>
                <w:szCs w:val="26"/>
                <w:lang w:eastAsia="vi-VN"/>
              </w:rPr>
            </w:pPr>
            <w:r>
              <w:rPr>
                <w:b/>
                <w:bCs/>
                <w:sz w:val="26"/>
                <w:szCs w:val="26"/>
                <w:lang w:eastAsia="vi-VN"/>
              </w:rPr>
              <w:lastRenderedPageBreak/>
              <w:t>Chương IV</w:t>
            </w:r>
          </w:p>
          <w:p w14:paraId="6CAC6DF6" w14:textId="090959AA" w:rsidR="007C7D59" w:rsidRPr="0041214A" w:rsidRDefault="00000000" w:rsidP="0041214A">
            <w:pPr>
              <w:spacing w:after="0" w:line="240" w:lineRule="auto"/>
              <w:jc w:val="both"/>
              <w:rPr>
                <w:b/>
                <w:bCs/>
                <w:sz w:val="26"/>
                <w:szCs w:val="26"/>
                <w:lang w:eastAsia="vi-VN"/>
              </w:rPr>
            </w:pPr>
            <w:r>
              <w:rPr>
                <w:b/>
                <w:bCs/>
                <w:sz w:val="26"/>
                <w:szCs w:val="26"/>
                <w:lang w:eastAsia="vi-VN"/>
              </w:rPr>
              <w:t>QUYỀN VÀ NGHĨA VỤ CỦA CÁC BÊN THAM GIA LIÊN KẾT</w:t>
            </w:r>
          </w:p>
        </w:tc>
        <w:tc>
          <w:tcPr>
            <w:tcW w:w="5103" w:type="dxa"/>
            <w:tcBorders>
              <w:top w:val="single" w:sz="4" w:space="0" w:color="000000"/>
              <w:left w:val="single" w:sz="4" w:space="0" w:color="000000"/>
              <w:bottom w:val="single" w:sz="4" w:space="0" w:color="000000"/>
              <w:right w:val="single" w:sz="4" w:space="0" w:color="000000"/>
            </w:tcBorders>
          </w:tcPr>
          <w:p w14:paraId="2E036EA1" w14:textId="77777777" w:rsidR="007C7D59" w:rsidRDefault="00000000" w:rsidP="0041214A">
            <w:pPr>
              <w:spacing w:after="0" w:line="240" w:lineRule="auto"/>
              <w:jc w:val="both"/>
              <w:rPr>
                <w:b/>
                <w:bCs/>
                <w:sz w:val="26"/>
                <w:szCs w:val="26"/>
                <w:lang w:eastAsia="vi-VN"/>
              </w:rPr>
            </w:pPr>
            <w:r>
              <w:rPr>
                <w:b/>
                <w:bCs/>
                <w:sz w:val="26"/>
                <w:szCs w:val="26"/>
                <w:lang w:eastAsia="vi-VN"/>
              </w:rPr>
              <w:t>Chương IV</w:t>
            </w:r>
          </w:p>
          <w:p w14:paraId="54B7DE7E" w14:textId="77777777" w:rsidR="007C7D59" w:rsidRDefault="00000000" w:rsidP="0041214A">
            <w:pPr>
              <w:spacing w:after="0" w:line="240" w:lineRule="auto"/>
              <w:jc w:val="both"/>
              <w:rPr>
                <w:b/>
                <w:bCs/>
                <w:sz w:val="26"/>
                <w:szCs w:val="26"/>
                <w:lang w:eastAsia="vi-VN"/>
              </w:rPr>
            </w:pPr>
            <w:r>
              <w:rPr>
                <w:b/>
                <w:bCs/>
                <w:sz w:val="26"/>
                <w:szCs w:val="26"/>
                <w:lang w:eastAsia="vi-VN"/>
              </w:rPr>
              <w:t>QUYỀN VÀ NGHĨA VỤ CỦA CÁC BÊN THAM GIA LIÊN KẾT</w:t>
            </w:r>
          </w:p>
          <w:p w14:paraId="13E3D0DA"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25CFFCFC" w14:textId="77777777" w:rsidR="007C7D59" w:rsidRDefault="00000000" w:rsidP="0041214A">
            <w:pPr>
              <w:spacing w:after="0" w:line="240" w:lineRule="auto"/>
              <w:jc w:val="both"/>
              <w:rPr>
                <w:bCs/>
                <w:sz w:val="26"/>
                <w:szCs w:val="26"/>
                <w:lang w:eastAsia="vi-VN"/>
              </w:rPr>
            </w:pPr>
            <w:r>
              <w:rPr>
                <w:sz w:val="26"/>
                <w:szCs w:val="26"/>
              </w:rPr>
              <w:t xml:space="preserve">Giữ nguyên tên </w:t>
            </w:r>
            <w:r>
              <w:rPr>
                <w:sz w:val="26"/>
                <w:szCs w:val="26"/>
                <w:lang w:val="vi-VN"/>
              </w:rPr>
              <w:t>chương</w:t>
            </w:r>
            <w:r>
              <w:rPr>
                <w:b/>
                <w:bCs/>
                <w:sz w:val="26"/>
                <w:szCs w:val="26"/>
                <w:lang w:eastAsia="vi-VN"/>
              </w:rPr>
              <w:t xml:space="preserve"> </w:t>
            </w:r>
            <w:r>
              <w:rPr>
                <w:bCs/>
                <w:sz w:val="26"/>
                <w:szCs w:val="26"/>
                <w:lang w:eastAsia="vi-VN"/>
              </w:rPr>
              <w:t xml:space="preserve">Quyền </w:t>
            </w:r>
            <w:r>
              <w:rPr>
                <w:bCs/>
                <w:sz w:val="26"/>
                <w:szCs w:val="26"/>
                <w:lang w:val="vi-VN" w:eastAsia="vi-VN"/>
              </w:rPr>
              <w:t xml:space="preserve">và nghĩa vụ </w:t>
            </w:r>
            <w:r>
              <w:rPr>
                <w:bCs/>
                <w:sz w:val="26"/>
                <w:szCs w:val="26"/>
                <w:lang w:eastAsia="vi-VN"/>
              </w:rPr>
              <w:t>của các bên tham gia liên kết</w:t>
            </w:r>
          </w:p>
          <w:p w14:paraId="37291575" w14:textId="77777777" w:rsidR="007C7D59" w:rsidRDefault="007C7D59" w:rsidP="0041214A">
            <w:pPr>
              <w:spacing w:after="0" w:line="240" w:lineRule="auto"/>
              <w:jc w:val="both"/>
              <w:rPr>
                <w:sz w:val="26"/>
                <w:szCs w:val="26"/>
              </w:rPr>
            </w:pPr>
          </w:p>
        </w:tc>
      </w:tr>
      <w:tr w:rsidR="007C7D59" w14:paraId="69BD8D76"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43671BB0" w14:textId="77777777" w:rsidR="007C7D59" w:rsidRDefault="00000000" w:rsidP="0041214A">
            <w:pPr>
              <w:spacing w:after="0" w:line="240" w:lineRule="auto"/>
              <w:jc w:val="both"/>
              <w:rPr>
                <w:b/>
                <w:bCs/>
                <w:sz w:val="26"/>
                <w:szCs w:val="26"/>
              </w:rPr>
            </w:pPr>
            <w:r>
              <w:rPr>
                <w:b/>
                <w:bCs/>
                <w:sz w:val="26"/>
                <w:szCs w:val="26"/>
              </w:rPr>
              <w:t>Điều 13. Quyền của các bên tham gia liên kết</w:t>
            </w:r>
          </w:p>
          <w:p w14:paraId="659E0C99" w14:textId="77777777" w:rsidR="007C7D59" w:rsidRDefault="007C7D59" w:rsidP="0041214A">
            <w:pPr>
              <w:spacing w:after="0" w:line="240" w:lineRule="auto"/>
              <w:jc w:val="both"/>
              <w:rPr>
                <w:b/>
                <w:bCs/>
                <w:sz w:val="26"/>
                <w:szCs w:val="26"/>
                <w:lang w:eastAsia="vi-VN"/>
              </w:rPr>
            </w:pPr>
          </w:p>
        </w:tc>
        <w:tc>
          <w:tcPr>
            <w:tcW w:w="5103" w:type="dxa"/>
            <w:tcBorders>
              <w:top w:val="single" w:sz="4" w:space="0" w:color="000000"/>
              <w:left w:val="single" w:sz="4" w:space="0" w:color="000000"/>
              <w:bottom w:val="single" w:sz="4" w:space="0" w:color="000000"/>
              <w:right w:val="single" w:sz="4" w:space="0" w:color="000000"/>
            </w:tcBorders>
          </w:tcPr>
          <w:p w14:paraId="7B56255E" w14:textId="77777777" w:rsidR="007C7D59" w:rsidRDefault="00000000" w:rsidP="0041214A">
            <w:pPr>
              <w:spacing w:after="0" w:line="240" w:lineRule="auto"/>
              <w:jc w:val="both"/>
              <w:rPr>
                <w:b/>
                <w:bCs/>
                <w:sz w:val="26"/>
                <w:szCs w:val="26"/>
                <w:lang w:eastAsia="vi-VN"/>
              </w:rPr>
            </w:pPr>
            <w:r>
              <w:rPr>
                <w:b/>
                <w:bCs/>
                <w:sz w:val="26"/>
                <w:szCs w:val="26"/>
                <w:lang w:eastAsia="vi-VN"/>
              </w:rPr>
              <w:t xml:space="preserve">Điều </w:t>
            </w:r>
            <w:r>
              <w:rPr>
                <w:b/>
                <w:bCs/>
                <w:sz w:val="26"/>
                <w:szCs w:val="26"/>
                <w:lang w:val="vi-VN" w:eastAsia="vi-VN"/>
              </w:rPr>
              <w:t>17</w:t>
            </w:r>
            <w:r>
              <w:rPr>
                <w:b/>
                <w:bCs/>
                <w:sz w:val="26"/>
                <w:szCs w:val="26"/>
                <w:lang w:eastAsia="vi-VN"/>
              </w:rPr>
              <w:t>. Quyền của các bên tham gia liên kết</w:t>
            </w:r>
          </w:p>
          <w:p w14:paraId="32E4748B" w14:textId="77777777" w:rsidR="007C7D59" w:rsidRDefault="007C7D59" w:rsidP="0041214A">
            <w:pPr>
              <w:spacing w:after="0" w:line="240" w:lineRule="auto"/>
              <w:jc w:val="both"/>
              <w:rPr>
                <w:b/>
                <w:bCs/>
                <w:sz w:val="26"/>
                <w:szCs w:val="26"/>
                <w:lang w:eastAsia="vi-VN"/>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0157D9D5" w14:textId="77777777" w:rsidR="007C7D59" w:rsidRDefault="00000000" w:rsidP="0041214A">
            <w:pPr>
              <w:spacing w:after="0" w:line="240" w:lineRule="auto"/>
              <w:jc w:val="both"/>
              <w:rPr>
                <w:bCs/>
                <w:sz w:val="26"/>
                <w:szCs w:val="26"/>
                <w:lang w:eastAsia="vi-VN"/>
              </w:rPr>
            </w:pPr>
            <w:r>
              <w:rPr>
                <w:sz w:val="26"/>
                <w:szCs w:val="26"/>
              </w:rPr>
              <w:t xml:space="preserve">Giữ nguyên tên </w:t>
            </w:r>
            <w:r>
              <w:rPr>
                <w:sz w:val="26"/>
                <w:szCs w:val="26"/>
                <w:lang w:val="vi-VN"/>
              </w:rPr>
              <w:t>Điều quyền</w:t>
            </w:r>
            <w:r>
              <w:rPr>
                <w:b/>
                <w:bCs/>
                <w:sz w:val="26"/>
                <w:szCs w:val="26"/>
                <w:lang w:eastAsia="vi-VN"/>
              </w:rPr>
              <w:t xml:space="preserve"> </w:t>
            </w:r>
            <w:r>
              <w:rPr>
                <w:bCs/>
                <w:sz w:val="26"/>
                <w:szCs w:val="26"/>
                <w:lang w:eastAsia="vi-VN"/>
              </w:rPr>
              <w:t>của các bên tham gia liên kết</w:t>
            </w:r>
          </w:p>
          <w:p w14:paraId="224C71FC" w14:textId="77777777" w:rsidR="007C7D59" w:rsidRDefault="007C7D59" w:rsidP="0041214A">
            <w:pPr>
              <w:spacing w:after="0" w:line="240" w:lineRule="auto"/>
              <w:jc w:val="both"/>
              <w:rPr>
                <w:sz w:val="26"/>
                <w:szCs w:val="26"/>
              </w:rPr>
            </w:pPr>
          </w:p>
        </w:tc>
      </w:tr>
      <w:tr w:rsidR="007C7D59" w14:paraId="08839BE9"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27E8E70F" w14:textId="77777777" w:rsidR="007C7D59" w:rsidRDefault="00000000" w:rsidP="0041214A">
            <w:pPr>
              <w:spacing w:after="0" w:line="240" w:lineRule="auto"/>
              <w:jc w:val="both"/>
              <w:rPr>
                <w:sz w:val="26"/>
                <w:szCs w:val="26"/>
                <w:lang w:val="vi-VN"/>
              </w:rPr>
            </w:pPr>
            <w:r>
              <w:rPr>
                <w:sz w:val="26"/>
                <w:szCs w:val="26"/>
              </w:rPr>
              <w:t>1. Liên kết trong những ngành, nghề, lĩnh vực sản xuất nông nghiệp mà pháp luật không cấm.</w:t>
            </w:r>
            <w:r>
              <w:rPr>
                <w:sz w:val="26"/>
                <w:szCs w:val="26"/>
                <w:lang w:val="vi-VN"/>
              </w:rPr>
              <w:t xml:space="preserve"> </w:t>
            </w:r>
          </w:p>
          <w:p w14:paraId="2CF4FDEC" w14:textId="77777777" w:rsidR="007C7D59" w:rsidRDefault="00000000" w:rsidP="0041214A">
            <w:pPr>
              <w:spacing w:after="0" w:line="240" w:lineRule="auto"/>
              <w:jc w:val="both"/>
              <w:rPr>
                <w:sz w:val="26"/>
                <w:szCs w:val="26"/>
              </w:rPr>
            </w:pPr>
            <w:r>
              <w:rPr>
                <w:sz w:val="26"/>
                <w:szCs w:val="26"/>
              </w:rPr>
              <w:t>2. Được hưởng các chính sách khuyến khích liên kết gắn sản xuất với tiêu thụ sản phẩm nông nghiệp và các chính sách hỗ trợ, ưu đãi khác của Nhà nước theo quy định.</w:t>
            </w:r>
            <w:r>
              <w:rPr>
                <w:sz w:val="26"/>
                <w:szCs w:val="26"/>
                <w:lang w:val="vi-VN"/>
              </w:rPr>
              <w:t xml:space="preserve"> </w:t>
            </w:r>
            <w:r>
              <w:rPr>
                <w:sz w:val="26"/>
                <w:szCs w:val="26"/>
              </w:rPr>
              <w:t>3. Được sử dụng tài sản đầu tư trên đất và tài sản hình thành từ vốn vay để thế chấp vay vốn tại các tổ chức tín dụng theo quy định của pháp luật.</w:t>
            </w:r>
          </w:p>
          <w:p w14:paraId="4DBE078C" w14:textId="77777777" w:rsidR="007C7D59" w:rsidRDefault="00000000" w:rsidP="0041214A">
            <w:pPr>
              <w:spacing w:after="0" w:line="240" w:lineRule="auto"/>
              <w:jc w:val="both"/>
              <w:rPr>
                <w:sz w:val="26"/>
                <w:szCs w:val="26"/>
              </w:rPr>
            </w:pPr>
            <w:r>
              <w:rPr>
                <w:sz w:val="26"/>
                <w:szCs w:val="26"/>
              </w:rPr>
              <w:t>4. Được cung cấp thông tin về chính sách hỗ trợ liên kết của nhà nước, giá cả, thị trường, tiêu chuẩn chất lượng, khoa học kỹ thuật, công nghệ và các dịch vụ công ích khác phục vụ liên kết.</w:t>
            </w:r>
          </w:p>
          <w:p w14:paraId="0E346446" w14:textId="77777777" w:rsidR="007C7D59" w:rsidRDefault="00000000" w:rsidP="0041214A">
            <w:pPr>
              <w:spacing w:after="0" w:line="240" w:lineRule="auto"/>
              <w:jc w:val="both"/>
              <w:rPr>
                <w:sz w:val="26"/>
                <w:szCs w:val="26"/>
              </w:rPr>
            </w:pPr>
            <w:r>
              <w:rPr>
                <w:sz w:val="26"/>
                <w:szCs w:val="26"/>
              </w:rPr>
              <w:t xml:space="preserve">5. Được lựa chọn phương thức phù hợp để giải quyết tranh chấp phát sinh trong </w:t>
            </w:r>
            <w:r>
              <w:rPr>
                <w:sz w:val="26"/>
                <w:szCs w:val="26"/>
              </w:rPr>
              <w:lastRenderedPageBreak/>
              <w:t>thực hiện hợp đồng, dự án liên kết theo quy định của pháp luật.</w:t>
            </w:r>
          </w:p>
          <w:p w14:paraId="0AF77FD0" w14:textId="77777777" w:rsidR="007C7D59" w:rsidRDefault="00000000" w:rsidP="0041214A">
            <w:pPr>
              <w:spacing w:after="0" w:line="240" w:lineRule="auto"/>
              <w:jc w:val="both"/>
              <w:rPr>
                <w:sz w:val="26"/>
                <w:szCs w:val="26"/>
              </w:rPr>
            </w:pPr>
            <w:r>
              <w:rPr>
                <w:sz w:val="26"/>
                <w:szCs w:val="26"/>
              </w:rPr>
              <w:t>6. Được bảo đảm đối với các tài sản, hạng mục công trình hạ tầng đầu tư tham gia liên kết (bao gồm cả tài sản do nhà nước hỗ trợ) theo quy định của pháp luật.</w:t>
            </w:r>
          </w:p>
          <w:p w14:paraId="53EF12BF" w14:textId="77777777" w:rsidR="007C7D59" w:rsidRDefault="00000000" w:rsidP="0041214A">
            <w:pPr>
              <w:spacing w:after="0" w:line="240" w:lineRule="auto"/>
              <w:jc w:val="both"/>
              <w:rPr>
                <w:b/>
                <w:bCs/>
                <w:spacing w:val="-2"/>
                <w:sz w:val="26"/>
                <w:szCs w:val="26"/>
                <w:lang w:val="vi-VN"/>
              </w:rPr>
            </w:pPr>
            <w:r>
              <w:rPr>
                <w:sz w:val="26"/>
                <w:szCs w:val="26"/>
              </w:rPr>
              <w:t>7. Quyền khác theo quy định của pháp luật.</w:t>
            </w:r>
          </w:p>
        </w:tc>
        <w:tc>
          <w:tcPr>
            <w:tcW w:w="5103" w:type="dxa"/>
            <w:tcBorders>
              <w:top w:val="single" w:sz="4" w:space="0" w:color="000000"/>
              <w:left w:val="single" w:sz="4" w:space="0" w:color="000000"/>
              <w:bottom w:val="single" w:sz="4" w:space="0" w:color="000000"/>
              <w:right w:val="single" w:sz="4" w:space="0" w:color="000000"/>
            </w:tcBorders>
          </w:tcPr>
          <w:p w14:paraId="15AF0E78" w14:textId="77777777" w:rsidR="007C7D59" w:rsidRDefault="00000000" w:rsidP="0041214A">
            <w:pPr>
              <w:spacing w:after="0" w:line="240" w:lineRule="auto"/>
              <w:jc w:val="both"/>
              <w:rPr>
                <w:sz w:val="26"/>
                <w:szCs w:val="26"/>
                <w:lang w:eastAsia="vi-VN"/>
              </w:rPr>
            </w:pPr>
            <w:r>
              <w:rPr>
                <w:sz w:val="26"/>
                <w:szCs w:val="26"/>
                <w:lang w:val="vi-VN" w:eastAsia="vi-VN"/>
              </w:rPr>
              <w:lastRenderedPageBreak/>
              <w:t xml:space="preserve">1. </w:t>
            </w:r>
            <w:r>
              <w:rPr>
                <w:sz w:val="26"/>
                <w:szCs w:val="26"/>
                <w:lang w:eastAsia="vi-VN"/>
              </w:rPr>
              <w:t>Liên kết trong các ngành, nghề, lĩnh vực sản xuất, chế biến và tiêu thụ sản phẩm nông nghiệp mà pháp luật không cấm.</w:t>
            </w:r>
          </w:p>
          <w:p w14:paraId="77CAC657" w14:textId="77777777" w:rsidR="007C7D59" w:rsidRDefault="00000000" w:rsidP="0041214A">
            <w:pPr>
              <w:spacing w:after="0" w:line="240" w:lineRule="auto"/>
              <w:jc w:val="both"/>
              <w:rPr>
                <w:sz w:val="26"/>
                <w:szCs w:val="26"/>
                <w:lang w:eastAsia="vi-VN"/>
              </w:rPr>
            </w:pPr>
            <w:r>
              <w:rPr>
                <w:sz w:val="26"/>
                <w:szCs w:val="26"/>
                <w:lang w:val="vi-VN" w:eastAsia="vi-VN"/>
              </w:rPr>
              <w:t xml:space="preserve">2. </w:t>
            </w:r>
            <w:r>
              <w:rPr>
                <w:sz w:val="26"/>
                <w:szCs w:val="26"/>
                <w:lang w:eastAsia="vi-VN"/>
              </w:rPr>
              <w:t xml:space="preserve">Được hưởng các </w:t>
            </w:r>
            <w:r>
              <w:rPr>
                <w:sz w:val="26"/>
                <w:szCs w:val="26"/>
              </w:rPr>
              <w:t>chính sách phát triển liên kết chuỗi giá trị</w:t>
            </w:r>
            <w:r>
              <w:rPr>
                <w:sz w:val="26"/>
                <w:szCs w:val="26"/>
                <w:lang w:eastAsia="vi-VN"/>
              </w:rPr>
              <w:t xml:space="preserve"> theo quy định của Nghị định này và </w:t>
            </w:r>
            <w:r>
              <w:rPr>
                <w:sz w:val="26"/>
                <w:szCs w:val="26"/>
              </w:rPr>
              <w:t>c</w:t>
            </w:r>
            <w:r>
              <w:rPr>
                <w:sz w:val="26"/>
                <w:szCs w:val="26"/>
                <w:lang w:eastAsia="vi-VN"/>
              </w:rPr>
              <w:t>ác chính sách hỗ trợ, ưu đãi khác của Nhà nước có liên quan.</w:t>
            </w:r>
          </w:p>
          <w:p w14:paraId="3927F303" w14:textId="77777777" w:rsidR="007C7D59" w:rsidRDefault="00000000" w:rsidP="0041214A">
            <w:pPr>
              <w:spacing w:after="0" w:line="240" w:lineRule="auto"/>
              <w:jc w:val="both"/>
              <w:rPr>
                <w:sz w:val="26"/>
                <w:szCs w:val="26"/>
                <w:lang w:val="vi-VN" w:eastAsia="vi-VN"/>
              </w:rPr>
            </w:pPr>
            <w:r>
              <w:rPr>
                <w:sz w:val="26"/>
                <w:szCs w:val="26"/>
                <w:lang w:eastAsia="vi-VN"/>
              </w:rPr>
              <w:t>3. Được sử dụng tài sản hợp pháp hình thành trong quá trình liên kết: tài sản đầu tư trên đất, tài sản hình thành từ vốn vay và tài sản được Nhà nước hỗ trợ (nếu có) để bảo đảm vay vốn tại các tổ chức tín dụng theo quy định của pháp luật.</w:t>
            </w:r>
            <w:r>
              <w:rPr>
                <w:sz w:val="26"/>
                <w:szCs w:val="26"/>
                <w:lang w:val="vi-VN" w:eastAsia="vi-VN"/>
              </w:rPr>
              <w:t xml:space="preserve"> </w:t>
            </w:r>
          </w:p>
          <w:p w14:paraId="4CA29A39" w14:textId="77777777" w:rsidR="007C7D59" w:rsidRDefault="00000000" w:rsidP="0041214A">
            <w:pPr>
              <w:spacing w:after="0" w:line="240" w:lineRule="auto"/>
              <w:jc w:val="both"/>
              <w:rPr>
                <w:sz w:val="26"/>
                <w:szCs w:val="26"/>
                <w:lang w:eastAsia="vi-VN"/>
              </w:rPr>
            </w:pPr>
            <w:r>
              <w:rPr>
                <w:sz w:val="26"/>
                <w:szCs w:val="26"/>
                <w:lang w:eastAsia="vi-VN"/>
              </w:rPr>
              <w:t xml:space="preserve">4. Được tiếp cận, cung cấp và chia sẻ thông tin liên quan đến liên kết: cơ chế, chính sách; giá cả, thị trường; tiêu chuẩn, quy chuẩn chất lượng; khoa học - kỹ thuật; công nghệ; dịch vụ công và các thông tin cần thiết khác phục vụ </w:t>
            </w:r>
            <w:r>
              <w:rPr>
                <w:sz w:val="26"/>
                <w:szCs w:val="26"/>
                <w:lang w:eastAsia="vi-VN"/>
              </w:rPr>
              <w:lastRenderedPageBreak/>
              <w:t xml:space="preserve">phát triển liên </w:t>
            </w:r>
            <w:r>
              <w:rPr>
                <w:sz w:val="26"/>
                <w:szCs w:val="26"/>
                <w:lang w:val="vi-VN" w:eastAsia="vi-VN"/>
              </w:rPr>
              <w:t>kết</w:t>
            </w:r>
            <w:r>
              <w:rPr>
                <w:sz w:val="26"/>
                <w:szCs w:val="26"/>
                <w:lang w:eastAsia="vi-VN"/>
              </w:rPr>
              <w:t xml:space="preserve"> sản xuất, chế biến và tiêu thụ sản phẩm.</w:t>
            </w:r>
          </w:p>
          <w:p w14:paraId="15035846" w14:textId="77777777" w:rsidR="007C7D59" w:rsidRDefault="00000000" w:rsidP="0041214A">
            <w:pPr>
              <w:spacing w:after="0" w:line="240" w:lineRule="auto"/>
              <w:jc w:val="both"/>
              <w:rPr>
                <w:sz w:val="26"/>
                <w:szCs w:val="26"/>
                <w:lang w:eastAsia="vi-VN"/>
              </w:rPr>
            </w:pPr>
            <w:r>
              <w:rPr>
                <w:sz w:val="26"/>
                <w:szCs w:val="26"/>
                <w:lang w:eastAsia="vi-VN"/>
              </w:rPr>
              <w:t>5. Được lựa chọn phương thức giải quyết tranh chấp phát sinh trong quá trình thực hiện hợp đồng, kế hoạch liên kết theo quy định của pháp luật.</w:t>
            </w:r>
          </w:p>
          <w:p w14:paraId="3C5E278F" w14:textId="77777777" w:rsidR="007C7D59" w:rsidRDefault="00000000" w:rsidP="0041214A">
            <w:pPr>
              <w:spacing w:after="0" w:line="240" w:lineRule="auto"/>
              <w:jc w:val="both"/>
              <w:rPr>
                <w:sz w:val="26"/>
                <w:szCs w:val="26"/>
                <w:lang w:val="vi-VN" w:eastAsia="vi-VN"/>
              </w:rPr>
            </w:pPr>
            <w:r>
              <w:rPr>
                <w:sz w:val="26"/>
                <w:szCs w:val="26"/>
                <w:lang w:eastAsia="vi-VN"/>
              </w:rPr>
              <w:t xml:space="preserve">6. Được bảo đảm quyền sở hữu, quyền sử dụng hợp pháp đối với tài sản, công trình hạ tầng phục vụ liên kết, bao gồm cả tài sản được Nhà nước hỗ trợ, theo quy định của pháp </w:t>
            </w:r>
            <w:r>
              <w:rPr>
                <w:sz w:val="26"/>
                <w:szCs w:val="26"/>
                <w:lang w:val="vi-VN" w:eastAsia="vi-VN"/>
              </w:rPr>
              <w:t>luật</w:t>
            </w:r>
          </w:p>
          <w:p w14:paraId="03206049" w14:textId="77777777" w:rsidR="007C7D59" w:rsidRDefault="00000000" w:rsidP="0041214A">
            <w:pPr>
              <w:spacing w:after="0" w:line="240" w:lineRule="auto"/>
              <w:jc w:val="both"/>
              <w:rPr>
                <w:b/>
                <w:bCs/>
                <w:sz w:val="26"/>
                <w:szCs w:val="26"/>
                <w:lang w:val="vi-VN"/>
              </w:rPr>
            </w:pPr>
            <w:r>
              <w:rPr>
                <w:sz w:val="26"/>
                <w:szCs w:val="26"/>
                <w:lang w:val="vi-VN" w:eastAsia="vi-VN"/>
              </w:rPr>
              <w:t xml:space="preserve">. </w:t>
            </w:r>
            <w:r>
              <w:rPr>
                <w:sz w:val="26"/>
                <w:szCs w:val="26"/>
                <w:lang w:eastAsia="vi-VN"/>
              </w:rPr>
              <w:t>7. Các quyền khác theo quy định của pháp luật.</w:t>
            </w:r>
          </w:p>
        </w:tc>
        <w:tc>
          <w:tcPr>
            <w:tcW w:w="4790" w:type="dxa"/>
            <w:tcBorders>
              <w:top w:val="single" w:sz="4" w:space="0" w:color="000000"/>
              <w:left w:val="single" w:sz="4" w:space="0" w:color="000000"/>
              <w:bottom w:val="single" w:sz="4" w:space="0" w:color="000000"/>
              <w:right w:val="single" w:sz="4" w:space="0" w:color="000000"/>
            </w:tcBorders>
            <w:vAlign w:val="center"/>
          </w:tcPr>
          <w:p w14:paraId="0C1A8100" w14:textId="77777777" w:rsidR="007C7D59" w:rsidRDefault="00000000" w:rsidP="0041214A">
            <w:pPr>
              <w:spacing w:after="0" w:line="240" w:lineRule="auto"/>
              <w:jc w:val="both"/>
              <w:rPr>
                <w:sz w:val="26"/>
                <w:szCs w:val="26"/>
              </w:rPr>
            </w:pPr>
            <w:r>
              <w:rPr>
                <w:sz w:val="26"/>
                <w:szCs w:val="26"/>
              </w:rPr>
              <w:lastRenderedPageBreak/>
              <w:t xml:space="preserve">sửa đổi tại Điều 16 đã </w:t>
            </w:r>
            <w:r>
              <w:rPr>
                <w:rStyle w:val="Strong"/>
                <w:b w:val="0"/>
                <w:bCs w:val="0"/>
                <w:sz w:val="26"/>
                <w:szCs w:val="26"/>
              </w:rPr>
              <w:t>mở rộng phạm vi, nâng cao quyền tiếp cận nguồn lực (vốn, thông tin),</w:t>
            </w:r>
            <w:r>
              <w:rPr>
                <w:rStyle w:val="Strong"/>
                <w:sz w:val="26"/>
                <w:szCs w:val="26"/>
              </w:rPr>
              <w:t xml:space="preserve"> </w:t>
            </w:r>
            <w:r>
              <w:rPr>
                <w:sz w:val="26"/>
                <w:szCs w:val="26"/>
                <w:lang w:val="vi-VN"/>
              </w:rPr>
              <w:t xml:space="preserve">Bổ sung quyền được sử dụng tài sản hình thành từ vốn hỗ trợ của nhà nước làm tài sản thế chấp vay vốn – một bước đột phá để giải quyết bài toán thiếu tài sản bảo đảm của nông dân và HTX. </w:t>
            </w:r>
            <w:r>
              <w:rPr>
                <w:b/>
                <w:bCs/>
                <w:sz w:val="26"/>
                <w:szCs w:val="26"/>
                <w:lang w:val="vi-VN"/>
              </w:rPr>
              <w:t>T</w:t>
            </w:r>
            <w:r>
              <w:rPr>
                <w:rStyle w:val="Strong"/>
                <w:b w:val="0"/>
                <w:bCs w:val="0"/>
                <w:sz w:val="26"/>
                <w:szCs w:val="26"/>
              </w:rPr>
              <w:t>ăng tính pháp lý về tài sản và phù hợp với mô hình liên kết chuỗi giá trị</w:t>
            </w:r>
            <w:r>
              <w:rPr>
                <w:b/>
                <w:bCs/>
                <w:sz w:val="26"/>
                <w:szCs w:val="26"/>
              </w:rPr>
              <w:t>.</w:t>
            </w:r>
            <w:r>
              <w:rPr>
                <w:sz w:val="26"/>
                <w:szCs w:val="26"/>
              </w:rPr>
              <w:t xml:space="preserve"> Qua đó, góp phần tạo hành lang pháp lý thuận lợi hơn cho các chủ thể tham gia liên kết trong nông nghiệp phát triển bền </w:t>
            </w:r>
            <w:r>
              <w:rPr>
                <w:sz w:val="26"/>
                <w:szCs w:val="26"/>
                <w:lang w:val="vi-VN"/>
              </w:rPr>
              <w:t>vững.</w:t>
            </w:r>
          </w:p>
          <w:p w14:paraId="6FD3A47B" w14:textId="77777777" w:rsidR="007C7D59" w:rsidRDefault="007C7D59" w:rsidP="0041214A">
            <w:pPr>
              <w:spacing w:after="0" w:line="240" w:lineRule="auto"/>
              <w:jc w:val="both"/>
              <w:rPr>
                <w:sz w:val="26"/>
                <w:szCs w:val="26"/>
                <w:lang w:val="vi-VN"/>
              </w:rPr>
            </w:pPr>
          </w:p>
          <w:p w14:paraId="2559FE75" w14:textId="77777777" w:rsidR="007C7D59" w:rsidRDefault="007C7D59" w:rsidP="0041214A">
            <w:pPr>
              <w:spacing w:after="0" w:line="240" w:lineRule="auto"/>
              <w:jc w:val="both"/>
              <w:rPr>
                <w:sz w:val="26"/>
                <w:szCs w:val="26"/>
              </w:rPr>
            </w:pPr>
          </w:p>
        </w:tc>
      </w:tr>
      <w:tr w:rsidR="007C7D59" w14:paraId="446327E9"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45860364" w14:textId="77777777" w:rsidR="007C7D59" w:rsidRDefault="00000000" w:rsidP="0041214A">
            <w:pPr>
              <w:spacing w:after="0" w:line="240" w:lineRule="auto"/>
              <w:jc w:val="both"/>
              <w:rPr>
                <w:b/>
                <w:bCs/>
                <w:sz w:val="26"/>
                <w:szCs w:val="26"/>
              </w:rPr>
            </w:pPr>
            <w:bookmarkStart w:id="17" w:name="dieu_14"/>
            <w:r>
              <w:rPr>
                <w:b/>
                <w:bCs/>
                <w:sz w:val="26"/>
                <w:szCs w:val="26"/>
              </w:rPr>
              <w:t>Điều 14. Nghĩa vụ của các bên tham gia liên kết</w:t>
            </w:r>
            <w:bookmarkEnd w:id="17"/>
          </w:p>
        </w:tc>
        <w:tc>
          <w:tcPr>
            <w:tcW w:w="5103" w:type="dxa"/>
            <w:tcBorders>
              <w:top w:val="single" w:sz="4" w:space="0" w:color="000000"/>
              <w:left w:val="single" w:sz="4" w:space="0" w:color="000000"/>
              <w:bottom w:val="single" w:sz="4" w:space="0" w:color="000000"/>
              <w:right w:val="single" w:sz="4" w:space="0" w:color="000000"/>
            </w:tcBorders>
          </w:tcPr>
          <w:p w14:paraId="413CE154" w14:textId="77777777" w:rsidR="007C7D59" w:rsidRDefault="00000000" w:rsidP="0041214A">
            <w:pPr>
              <w:spacing w:after="0" w:line="240" w:lineRule="auto"/>
              <w:jc w:val="both"/>
              <w:rPr>
                <w:b/>
                <w:bCs/>
                <w:sz w:val="26"/>
                <w:szCs w:val="26"/>
              </w:rPr>
            </w:pPr>
            <w:r>
              <w:rPr>
                <w:b/>
                <w:bCs/>
                <w:sz w:val="26"/>
                <w:szCs w:val="26"/>
                <w:lang w:eastAsia="vi-VN"/>
              </w:rPr>
              <w:t xml:space="preserve">Điều </w:t>
            </w:r>
            <w:r>
              <w:rPr>
                <w:b/>
                <w:bCs/>
                <w:sz w:val="26"/>
                <w:szCs w:val="26"/>
                <w:lang w:val="vi-VN" w:eastAsia="vi-VN"/>
              </w:rPr>
              <w:t>18</w:t>
            </w:r>
            <w:r>
              <w:rPr>
                <w:b/>
                <w:bCs/>
                <w:sz w:val="26"/>
                <w:szCs w:val="26"/>
                <w:lang w:eastAsia="vi-VN"/>
              </w:rPr>
              <w:t>. Nghĩa vụ của các bên tham gia liên kết</w:t>
            </w:r>
          </w:p>
        </w:tc>
        <w:tc>
          <w:tcPr>
            <w:tcW w:w="4790" w:type="dxa"/>
            <w:tcBorders>
              <w:top w:val="single" w:sz="4" w:space="0" w:color="000000"/>
              <w:left w:val="single" w:sz="4" w:space="0" w:color="000000"/>
              <w:bottom w:val="single" w:sz="4" w:space="0" w:color="000000"/>
              <w:right w:val="single" w:sz="4" w:space="0" w:color="000000"/>
            </w:tcBorders>
            <w:vAlign w:val="center"/>
          </w:tcPr>
          <w:p w14:paraId="579D30BA" w14:textId="77777777" w:rsidR="007C7D59" w:rsidRDefault="00000000" w:rsidP="0041214A">
            <w:pPr>
              <w:spacing w:after="0" w:line="240" w:lineRule="auto"/>
              <w:jc w:val="both"/>
              <w:rPr>
                <w:sz w:val="26"/>
                <w:szCs w:val="26"/>
              </w:rPr>
            </w:pPr>
            <w:r>
              <w:rPr>
                <w:sz w:val="26"/>
                <w:szCs w:val="26"/>
              </w:rPr>
              <w:t xml:space="preserve">Giữ nguyên tên Điều </w:t>
            </w:r>
            <w:r>
              <w:rPr>
                <w:sz w:val="26"/>
                <w:szCs w:val="26"/>
                <w:lang w:val="vi-VN"/>
              </w:rPr>
              <w:t>n</w:t>
            </w:r>
            <w:r>
              <w:rPr>
                <w:bCs/>
                <w:sz w:val="26"/>
                <w:szCs w:val="26"/>
                <w:lang w:eastAsia="vi-VN"/>
              </w:rPr>
              <w:t>ghĩa vụ của các bên tham gia liên kết</w:t>
            </w:r>
          </w:p>
        </w:tc>
      </w:tr>
      <w:tr w:rsidR="007C7D59" w14:paraId="5D5DB95E" w14:textId="77777777">
        <w:tc>
          <w:tcPr>
            <w:tcW w:w="4248" w:type="dxa"/>
            <w:tcBorders>
              <w:top w:val="single" w:sz="4" w:space="0" w:color="000000"/>
              <w:left w:val="single" w:sz="4" w:space="0" w:color="000000"/>
              <w:bottom w:val="single" w:sz="4" w:space="0" w:color="000000"/>
              <w:right w:val="single" w:sz="4" w:space="0" w:color="000000"/>
            </w:tcBorders>
          </w:tcPr>
          <w:p w14:paraId="2AFEF568" w14:textId="77777777" w:rsidR="007C7D59" w:rsidRDefault="00000000" w:rsidP="0041214A">
            <w:pPr>
              <w:spacing w:after="0" w:line="240" w:lineRule="auto"/>
              <w:jc w:val="both"/>
              <w:rPr>
                <w:sz w:val="26"/>
                <w:szCs w:val="26"/>
              </w:rPr>
            </w:pPr>
            <w:r>
              <w:rPr>
                <w:sz w:val="26"/>
                <w:szCs w:val="26"/>
              </w:rPr>
              <w:t>1. Cung cấp đầy đủ và chính xác thông tin liên quan đến hợp đồng, dự án liên kết cho các bên tham gia liên kết khi được yêu cầu.</w:t>
            </w:r>
          </w:p>
          <w:p w14:paraId="12194F81" w14:textId="77777777" w:rsidR="007C7D59" w:rsidRDefault="00000000" w:rsidP="0041214A">
            <w:pPr>
              <w:spacing w:after="0" w:line="240" w:lineRule="auto"/>
              <w:jc w:val="both"/>
              <w:rPr>
                <w:sz w:val="26"/>
                <w:szCs w:val="26"/>
              </w:rPr>
            </w:pPr>
            <w:r>
              <w:rPr>
                <w:sz w:val="26"/>
                <w:szCs w:val="26"/>
              </w:rPr>
              <w:t>2. Thực hiện đúng và đầy đủ các nội dung cam kết của hợp đồng, dự án liên kết.</w:t>
            </w:r>
          </w:p>
          <w:p w14:paraId="700BCE98" w14:textId="77777777" w:rsidR="007C7D59" w:rsidRDefault="00000000" w:rsidP="0041214A">
            <w:pPr>
              <w:spacing w:after="0" w:line="240" w:lineRule="auto"/>
              <w:jc w:val="both"/>
              <w:rPr>
                <w:sz w:val="26"/>
                <w:szCs w:val="26"/>
                <w:lang w:val="vi-VN"/>
              </w:rPr>
            </w:pPr>
            <w:r>
              <w:rPr>
                <w:sz w:val="26"/>
                <w:szCs w:val="26"/>
              </w:rPr>
              <w:t xml:space="preserve">3. Tuân thủ các quy định của Nhà nước về sản xuất, tiêu thụ sản phẩm và bảo vệ môi trường, sức khỏe con người, cây trồng, vật nuôi trong quá trình thực hiện hợp đồng liên </w:t>
            </w:r>
            <w:r>
              <w:rPr>
                <w:sz w:val="26"/>
                <w:szCs w:val="26"/>
                <w:lang w:val="vi-VN"/>
              </w:rPr>
              <w:t>kết.</w:t>
            </w:r>
          </w:p>
          <w:p w14:paraId="1001890B" w14:textId="77777777" w:rsidR="007C7D59" w:rsidRDefault="00000000" w:rsidP="0041214A">
            <w:pPr>
              <w:spacing w:after="0" w:line="240" w:lineRule="auto"/>
              <w:jc w:val="both"/>
              <w:rPr>
                <w:sz w:val="26"/>
                <w:szCs w:val="26"/>
              </w:rPr>
            </w:pPr>
            <w:r>
              <w:rPr>
                <w:sz w:val="26"/>
                <w:szCs w:val="26"/>
              </w:rPr>
              <w:t>4. Đảm bảo đúng quyền lợi và trách nhiệm của các bên tham gia liên kết theo quy định pháp luật hiện hành.</w:t>
            </w:r>
          </w:p>
          <w:p w14:paraId="25F32D29" w14:textId="77777777" w:rsidR="007C7D59" w:rsidRDefault="00000000" w:rsidP="0041214A">
            <w:pPr>
              <w:spacing w:after="0" w:line="240" w:lineRule="auto"/>
              <w:jc w:val="both"/>
              <w:rPr>
                <w:sz w:val="26"/>
                <w:szCs w:val="26"/>
              </w:rPr>
            </w:pPr>
            <w:r>
              <w:rPr>
                <w:sz w:val="26"/>
                <w:szCs w:val="26"/>
              </w:rPr>
              <w:lastRenderedPageBreak/>
              <w:t xml:space="preserve">5. Các bên tham gia liên kết có nghĩa vụ trao đổi, thương lượng và thống nhất giải quyết nhằm chia sẻ những khó khăn và rủi ro bất khả kháng trong quá trình thực hiện hợp đồng liên kết. </w:t>
            </w:r>
          </w:p>
          <w:p w14:paraId="7D184047" w14:textId="77777777" w:rsidR="007C7D59" w:rsidRDefault="00000000" w:rsidP="0041214A">
            <w:pPr>
              <w:spacing w:after="0" w:line="240" w:lineRule="auto"/>
              <w:jc w:val="both"/>
              <w:rPr>
                <w:sz w:val="26"/>
                <w:szCs w:val="26"/>
                <w:lang w:val="vi-VN"/>
              </w:rPr>
            </w:pPr>
            <w:r>
              <w:rPr>
                <w:sz w:val="26"/>
                <w:szCs w:val="26"/>
              </w:rPr>
              <w:t>6. Các nghĩa vụ khác theo quy định của hợp đồng liên kết và pháp luật</w:t>
            </w:r>
          </w:p>
          <w:p w14:paraId="2666E173" w14:textId="77777777" w:rsidR="007C7D59" w:rsidRDefault="007C7D59" w:rsidP="0041214A">
            <w:pPr>
              <w:spacing w:after="0" w:line="240" w:lineRule="auto"/>
              <w:jc w:val="both"/>
              <w:rPr>
                <w:sz w:val="26"/>
                <w:szCs w:val="26"/>
              </w:rPr>
            </w:pPr>
          </w:p>
          <w:p w14:paraId="53E3C3C8" w14:textId="77777777" w:rsidR="007C7D59" w:rsidRDefault="007C7D59" w:rsidP="0041214A">
            <w:pPr>
              <w:spacing w:after="0" w:line="240" w:lineRule="auto"/>
              <w:jc w:val="both"/>
              <w:rPr>
                <w:sz w:val="26"/>
                <w:szCs w:val="26"/>
              </w:rPr>
            </w:pPr>
          </w:p>
          <w:p w14:paraId="63DAA2AD" w14:textId="77777777" w:rsidR="007C7D59" w:rsidRDefault="007C7D59" w:rsidP="0041214A">
            <w:pPr>
              <w:spacing w:after="0" w:line="240" w:lineRule="auto"/>
              <w:jc w:val="both"/>
              <w:rPr>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559FAA94" w14:textId="77777777" w:rsidR="007C7D59" w:rsidRDefault="00000000" w:rsidP="0041214A">
            <w:pPr>
              <w:spacing w:after="0" w:line="240" w:lineRule="auto"/>
              <w:jc w:val="both"/>
              <w:rPr>
                <w:sz w:val="26"/>
                <w:szCs w:val="26"/>
                <w:lang w:eastAsia="vi-VN"/>
              </w:rPr>
            </w:pPr>
            <w:r>
              <w:rPr>
                <w:sz w:val="26"/>
                <w:szCs w:val="26"/>
                <w:lang w:val="vi-VN" w:eastAsia="vi-VN"/>
              </w:rPr>
              <w:lastRenderedPageBreak/>
              <w:t>1.</w:t>
            </w:r>
            <w:r>
              <w:rPr>
                <w:sz w:val="26"/>
                <w:szCs w:val="26"/>
                <w:lang w:eastAsia="vi-VN"/>
              </w:rPr>
              <w:t>Cung cấp đầy đủ, trung thực, kịp thời thông tin liên quan đến việc thực hiện hợp đồng liên kết, kế hoạch liên kết khi có yêu cầu của các bên liên quan và cơ quan nhà nước có thẩm quyền.</w:t>
            </w:r>
          </w:p>
          <w:p w14:paraId="695FC089" w14:textId="77777777" w:rsidR="007C7D59" w:rsidRDefault="00000000" w:rsidP="0041214A">
            <w:pPr>
              <w:spacing w:after="0" w:line="240" w:lineRule="auto"/>
              <w:jc w:val="both"/>
              <w:rPr>
                <w:b/>
                <w:bCs/>
                <w:sz w:val="26"/>
                <w:szCs w:val="26"/>
              </w:rPr>
            </w:pPr>
            <w:r>
              <w:rPr>
                <w:sz w:val="26"/>
                <w:szCs w:val="26"/>
                <w:lang w:eastAsia="vi-VN"/>
              </w:rPr>
              <w:t>2. Thực hiện đầy đủ, đúng nội dung cam kết trong hợp đồng liên kết, kế hoạch liên kết đã được phê duyệt.</w:t>
            </w:r>
          </w:p>
          <w:p w14:paraId="196A40A2" w14:textId="77777777" w:rsidR="007C7D59" w:rsidRDefault="00000000" w:rsidP="0041214A">
            <w:pPr>
              <w:spacing w:after="0" w:line="240" w:lineRule="auto"/>
              <w:jc w:val="both"/>
              <w:rPr>
                <w:b/>
                <w:bCs/>
                <w:sz w:val="26"/>
                <w:szCs w:val="26"/>
              </w:rPr>
            </w:pPr>
            <w:r>
              <w:rPr>
                <w:sz w:val="26"/>
                <w:szCs w:val="26"/>
                <w:lang w:eastAsia="vi-VN"/>
              </w:rPr>
              <w:t xml:space="preserve">3. Tuân thủ các quy định của pháp luật về sản xuất, chế biến, tiêu thụ sản phẩm nông nghiệp; bảo đảm tiêu chuẩn chất lượng, </w:t>
            </w:r>
            <w:proofErr w:type="gramStart"/>
            <w:r>
              <w:rPr>
                <w:sz w:val="26"/>
                <w:szCs w:val="26"/>
                <w:lang w:eastAsia="vi-VN"/>
              </w:rPr>
              <w:t>an</w:t>
            </w:r>
            <w:proofErr w:type="gramEnd"/>
            <w:r>
              <w:rPr>
                <w:sz w:val="26"/>
                <w:szCs w:val="26"/>
                <w:lang w:eastAsia="vi-VN"/>
              </w:rPr>
              <w:t xml:space="preserve"> toàn thực phẩm, </w:t>
            </w:r>
            <w:proofErr w:type="gramStart"/>
            <w:r>
              <w:rPr>
                <w:sz w:val="26"/>
                <w:szCs w:val="26"/>
                <w:lang w:eastAsia="vi-VN"/>
              </w:rPr>
              <w:t>an</w:t>
            </w:r>
            <w:proofErr w:type="gramEnd"/>
            <w:r>
              <w:rPr>
                <w:sz w:val="26"/>
                <w:szCs w:val="26"/>
                <w:lang w:eastAsia="vi-VN"/>
              </w:rPr>
              <w:t xml:space="preserve"> toàn dịch bệnh, bảo vệ môi trường và sức khỏe con người trong quá trình thực hiện hợp đồng liên kết.</w:t>
            </w:r>
          </w:p>
          <w:p w14:paraId="1C3E39CE" w14:textId="77777777" w:rsidR="007C7D59" w:rsidRDefault="00000000" w:rsidP="0041214A">
            <w:pPr>
              <w:spacing w:after="0" w:line="240" w:lineRule="auto"/>
              <w:jc w:val="both"/>
              <w:rPr>
                <w:b/>
                <w:bCs/>
                <w:sz w:val="26"/>
                <w:szCs w:val="26"/>
              </w:rPr>
            </w:pPr>
            <w:r>
              <w:rPr>
                <w:sz w:val="26"/>
                <w:szCs w:val="26"/>
                <w:lang w:eastAsia="vi-VN"/>
              </w:rPr>
              <w:lastRenderedPageBreak/>
              <w:t>4. Sử dụng đúng mục đích, hiệu quả và đúng quy định các nguồn lực, kinh phí hỗ trợ của Nhà nước; thực hiện chế độ báo cáo, giám sát, kiểm tra theo quy định.</w:t>
            </w:r>
          </w:p>
          <w:p w14:paraId="1A3C5B18" w14:textId="77777777" w:rsidR="007C7D59" w:rsidRDefault="00000000" w:rsidP="0041214A">
            <w:pPr>
              <w:spacing w:after="0" w:line="240" w:lineRule="auto"/>
              <w:jc w:val="both"/>
              <w:rPr>
                <w:sz w:val="26"/>
                <w:szCs w:val="26"/>
                <w:lang w:val="vi-VN" w:eastAsia="vi-VN"/>
              </w:rPr>
            </w:pPr>
            <w:r>
              <w:rPr>
                <w:sz w:val="26"/>
                <w:szCs w:val="26"/>
                <w:lang w:val="vi-VN" w:eastAsia="vi-VN"/>
              </w:rPr>
              <w:t xml:space="preserve"> </w:t>
            </w:r>
            <w:r>
              <w:rPr>
                <w:sz w:val="26"/>
                <w:szCs w:val="26"/>
                <w:lang w:eastAsia="vi-VN"/>
              </w:rPr>
              <w:t xml:space="preserve">5. Chủ động phối hợp, trao đổi, thương lượng để chia sẻ lợi ích, rủi ro; kịp thời xử lý các khó khăn, vướng mắc và các trường hợp bất khả kháng trong quá trình thực hiện liên </w:t>
            </w:r>
            <w:r>
              <w:rPr>
                <w:sz w:val="26"/>
                <w:szCs w:val="26"/>
                <w:lang w:val="vi-VN" w:eastAsia="vi-VN"/>
              </w:rPr>
              <w:t>kết.</w:t>
            </w:r>
            <w:r>
              <w:rPr>
                <w:sz w:val="26"/>
                <w:szCs w:val="26"/>
                <w:lang w:eastAsia="vi-VN"/>
              </w:rPr>
              <w:t xml:space="preserve"> 6. Chịu trách nhiệm trước pháp luật và các bên liên quan về việc vi phạm nghĩa vụ trong hợp đồng liên kết và việc sử dụng nguồn hỗ trợ của Nhà nước.</w:t>
            </w:r>
            <w:r>
              <w:rPr>
                <w:sz w:val="26"/>
                <w:szCs w:val="26"/>
                <w:lang w:val="vi-VN" w:eastAsia="vi-VN"/>
              </w:rPr>
              <w:t xml:space="preserve"> </w:t>
            </w:r>
          </w:p>
          <w:p w14:paraId="187F7798" w14:textId="77777777" w:rsidR="007C7D59" w:rsidRDefault="00000000" w:rsidP="0041214A">
            <w:pPr>
              <w:spacing w:after="0" w:line="240" w:lineRule="auto"/>
              <w:jc w:val="both"/>
              <w:rPr>
                <w:sz w:val="26"/>
                <w:szCs w:val="26"/>
                <w:lang w:eastAsia="vi-VN"/>
              </w:rPr>
            </w:pPr>
            <w:r>
              <w:rPr>
                <w:sz w:val="26"/>
                <w:szCs w:val="26"/>
                <w:lang w:eastAsia="vi-VN"/>
              </w:rPr>
              <w:t>7. Thực hiện các nghĩa vụ khác theo quy định của hợp đồng liên kết và pháp luật có liên quan.</w:t>
            </w:r>
          </w:p>
          <w:p w14:paraId="6D1BCDD2" w14:textId="77777777" w:rsidR="007C7D59" w:rsidRDefault="007C7D59" w:rsidP="0041214A">
            <w:pPr>
              <w:spacing w:after="0" w:line="240" w:lineRule="auto"/>
              <w:jc w:val="both"/>
              <w:rPr>
                <w:b/>
                <w:bCs/>
                <w:sz w:val="26"/>
                <w:szCs w:val="26"/>
                <w:lang w:val="vi-VN"/>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5EB3D5B1" w14:textId="77777777" w:rsidR="007C7D59" w:rsidRDefault="00000000" w:rsidP="0041214A">
            <w:pPr>
              <w:suppressAutoHyphens w:val="0"/>
              <w:spacing w:before="100" w:beforeAutospacing="1" w:after="100" w:afterAutospacing="1" w:line="240" w:lineRule="auto"/>
              <w:jc w:val="both"/>
              <w:rPr>
                <w:sz w:val="26"/>
                <w:szCs w:val="26"/>
                <w:lang w:eastAsia="en-US"/>
              </w:rPr>
            </w:pPr>
            <w:r>
              <w:rPr>
                <w:sz w:val="26"/>
                <w:szCs w:val="26"/>
                <w:lang w:eastAsia="en-US"/>
              </w:rPr>
              <w:lastRenderedPageBreak/>
              <w:t xml:space="preserve">Dự thảo mới </w:t>
            </w:r>
            <w:r>
              <w:rPr>
                <w:bCs/>
                <w:sz w:val="26"/>
                <w:szCs w:val="26"/>
                <w:lang w:eastAsia="en-US"/>
              </w:rPr>
              <w:t>không thay đổi cấu trúc tổng thể</w:t>
            </w:r>
            <w:r>
              <w:rPr>
                <w:sz w:val="26"/>
                <w:szCs w:val="26"/>
                <w:lang w:eastAsia="en-US"/>
              </w:rPr>
              <w:t xml:space="preserve">, nhưng đã </w:t>
            </w:r>
            <w:r>
              <w:rPr>
                <w:bCs/>
                <w:sz w:val="26"/>
                <w:szCs w:val="26"/>
                <w:lang w:eastAsia="en-US"/>
              </w:rPr>
              <w:t>tái cấu trúc</w:t>
            </w:r>
            <w:r>
              <w:rPr>
                <w:b/>
                <w:bCs/>
                <w:sz w:val="26"/>
                <w:szCs w:val="26"/>
                <w:lang w:eastAsia="en-US"/>
              </w:rPr>
              <w:t xml:space="preserve"> </w:t>
            </w:r>
            <w:r>
              <w:rPr>
                <w:sz w:val="26"/>
                <w:szCs w:val="26"/>
                <w:lang w:eastAsia="en-US"/>
              </w:rPr>
              <w:t>theo hướng cụ thể hóa trách nhiệm, tăng cường minh bạch, bổ sung cơ chế kiểm soát nguồn lực công và nâng cao tính pháp lý. Những điểm mới này góp phần hoàn thiện khung pháp lý cho liên kết chuỗi giá trị nông nghiệp theo hướng hiệu quả, bền vững và có trách nhiệm cao hơn.</w:t>
            </w:r>
          </w:p>
          <w:p w14:paraId="3419D06D" w14:textId="77777777" w:rsidR="007C7D59" w:rsidRDefault="007C7D59" w:rsidP="0041214A">
            <w:pPr>
              <w:spacing w:after="0" w:line="240" w:lineRule="auto"/>
              <w:jc w:val="both"/>
              <w:rPr>
                <w:sz w:val="26"/>
                <w:szCs w:val="26"/>
              </w:rPr>
            </w:pPr>
          </w:p>
        </w:tc>
      </w:tr>
      <w:tr w:rsidR="007C7D59" w14:paraId="4B842424" w14:textId="77777777">
        <w:tc>
          <w:tcPr>
            <w:tcW w:w="4248" w:type="dxa"/>
            <w:tcBorders>
              <w:top w:val="single" w:sz="4" w:space="0" w:color="000000"/>
              <w:left w:val="single" w:sz="4" w:space="0" w:color="000000"/>
              <w:bottom w:val="single" w:sz="4" w:space="0" w:color="000000"/>
              <w:right w:val="single" w:sz="4" w:space="0" w:color="000000"/>
            </w:tcBorders>
          </w:tcPr>
          <w:p w14:paraId="6F9D27D5" w14:textId="77777777" w:rsidR="007C7D59" w:rsidRDefault="00000000" w:rsidP="0041214A">
            <w:pPr>
              <w:snapToGrid w:val="0"/>
              <w:spacing w:after="0" w:line="240" w:lineRule="auto"/>
              <w:jc w:val="both"/>
              <w:rPr>
                <w:b/>
                <w:bCs/>
                <w:sz w:val="26"/>
                <w:szCs w:val="26"/>
              </w:rPr>
            </w:pPr>
            <w:bookmarkStart w:id="18" w:name="dieu_15"/>
            <w:r>
              <w:rPr>
                <w:b/>
                <w:bCs/>
                <w:sz w:val="26"/>
                <w:szCs w:val="26"/>
              </w:rPr>
              <w:t>Điều 15. Xử lý tranh chấp, vi phạm khi thực hiện hợp đồng và dự án liên kết</w:t>
            </w:r>
            <w:bookmarkEnd w:id="18"/>
          </w:p>
        </w:tc>
        <w:tc>
          <w:tcPr>
            <w:tcW w:w="5103" w:type="dxa"/>
            <w:tcBorders>
              <w:top w:val="single" w:sz="4" w:space="0" w:color="000000"/>
              <w:left w:val="single" w:sz="4" w:space="0" w:color="000000"/>
              <w:bottom w:val="single" w:sz="4" w:space="0" w:color="000000"/>
              <w:right w:val="single" w:sz="4" w:space="0" w:color="000000"/>
            </w:tcBorders>
          </w:tcPr>
          <w:p w14:paraId="7B0E0AAA" w14:textId="77777777" w:rsidR="007C7D59" w:rsidRDefault="00000000" w:rsidP="0041214A">
            <w:pPr>
              <w:spacing w:after="0" w:line="240" w:lineRule="auto"/>
              <w:jc w:val="both"/>
              <w:rPr>
                <w:b/>
                <w:bCs/>
                <w:sz w:val="26"/>
                <w:szCs w:val="26"/>
                <w:lang w:eastAsia="vi-VN"/>
              </w:rPr>
            </w:pPr>
            <w:r>
              <w:rPr>
                <w:b/>
                <w:bCs/>
                <w:sz w:val="26"/>
                <w:szCs w:val="26"/>
                <w:lang w:eastAsia="vi-VN"/>
              </w:rPr>
              <w:t xml:space="preserve">Điều </w:t>
            </w:r>
            <w:r>
              <w:rPr>
                <w:b/>
                <w:bCs/>
                <w:sz w:val="26"/>
                <w:szCs w:val="26"/>
                <w:lang w:val="vi-VN" w:eastAsia="vi-VN"/>
              </w:rPr>
              <w:t>19</w:t>
            </w:r>
            <w:r>
              <w:rPr>
                <w:b/>
                <w:bCs/>
                <w:sz w:val="26"/>
                <w:szCs w:val="26"/>
                <w:lang w:eastAsia="vi-VN"/>
              </w:rPr>
              <w:t>. Xử lý vi phạm và giải quyết tranh chấp trong liên kết</w:t>
            </w:r>
          </w:p>
          <w:p w14:paraId="64BC185D"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EFF8453" w14:textId="6C414A83" w:rsidR="007C7D59" w:rsidRDefault="007C7D59" w:rsidP="0041214A">
            <w:pPr>
              <w:spacing w:after="0" w:line="240" w:lineRule="auto"/>
              <w:jc w:val="both"/>
              <w:rPr>
                <w:sz w:val="26"/>
                <w:szCs w:val="26"/>
              </w:rPr>
            </w:pPr>
          </w:p>
        </w:tc>
      </w:tr>
      <w:tr w:rsidR="007C7D59" w14:paraId="71D507D3" w14:textId="77777777">
        <w:tc>
          <w:tcPr>
            <w:tcW w:w="4248" w:type="dxa"/>
            <w:tcBorders>
              <w:top w:val="single" w:sz="4" w:space="0" w:color="000000"/>
              <w:left w:val="single" w:sz="4" w:space="0" w:color="000000"/>
              <w:bottom w:val="single" w:sz="4" w:space="0" w:color="000000"/>
              <w:right w:val="single" w:sz="4" w:space="0" w:color="000000"/>
            </w:tcBorders>
          </w:tcPr>
          <w:p w14:paraId="276B5791" w14:textId="77777777" w:rsidR="007C7D59" w:rsidRDefault="00000000" w:rsidP="0041214A">
            <w:pPr>
              <w:spacing w:after="0" w:line="240" w:lineRule="auto"/>
              <w:jc w:val="both"/>
              <w:rPr>
                <w:sz w:val="26"/>
                <w:szCs w:val="26"/>
              </w:rPr>
            </w:pPr>
            <w:r>
              <w:rPr>
                <w:sz w:val="26"/>
                <w:szCs w:val="26"/>
                <w:lang w:val="vi-VN"/>
              </w:rPr>
              <w:t>1</w:t>
            </w:r>
            <w:r>
              <w:rPr>
                <w:sz w:val="26"/>
                <w:szCs w:val="26"/>
              </w:rPr>
              <w:t>. Các bên tham gia liên kết không thực hiện đúng, đầy đủ các cam kết và trách nhiệm (trừ các trường hợp bất khả kháng do thiên tai, dịch bệnh) khi thực hiện liên kết được hỗ trợ từ ngân sách nhà nước thì:</w:t>
            </w:r>
          </w:p>
          <w:p w14:paraId="5C0B0B06" w14:textId="77777777" w:rsidR="007C7D59" w:rsidRDefault="00000000" w:rsidP="0041214A">
            <w:pPr>
              <w:spacing w:after="0" w:line="240" w:lineRule="auto"/>
              <w:jc w:val="both"/>
              <w:rPr>
                <w:sz w:val="26"/>
                <w:szCs w:val="26"/>
              </w:rPr>
            </w:pPr>
            <w:r>
              <w:rPr>
                <w:sz w:val="26"/>
                <w:szCs w:val="26"/>
              </w:rPr>
              <w:t>a) Không được hưởng các khoản ưu đãi, hỗ trợ của Nhà nước, bị xử lý theo quy định của pháp luật hiện hành và buộc phải bồi thường cho bên bị thiệt hại;</w:t>
            </w:r>
          </w:p>
          <w:p w14:paraId="2EB2CB9C" w14:textId="77777777" w:rsidR="007C7D59" w:rsidRDefault="00000000" w:rsidP="0041214A">
            <w:pPr>
              <w:spacing w:after="0" w:line="240" w:lineRule="auto"/>
              <w:jc w:val="both"/>
              <w:rPr>
                <w:sz w:val="26"/>
                <w:szCs w:val="26"/>
              </w:rPr>
            </w:pPr>
            <w:r>
              <w:rPr>
                <w:sz w:val="26"/>
                <w:szCs w:val="26"/>
              </w:rPr>
              <w:lastRenderedPageBreak/>
              <w:t>b) Không được tham gia được hưởng các chính sách khuyến khích của Nhà nước về liên kết trong thời gian 05 năm kể từ thời điểm xác định là vi phạm.</w:t>
            </w:r>
          </w:p>
          <w:p w14:paraId="1C39DEC4" w14:textId="77777777" w:rsidR="007C7D59" w:rsidRDefault="007C7D59" w:rsidP="0041214A">
            <w:pPr>
              <w:spacing w:after="0" w:line="240" w:lineRule="auto"/>
              <w:jc w:val="both"/>
              <w:rPr>
                <w:sz w:val="26"/>
                <w:szCs w:val="26"/>
                <w:lang w:val="vi-VN"/>
              </w:rPr>
            </w:pPr>
          </w:p>
          <w:p w14:paraId="7323B66E" w14:textId="77777777" w:rsidR="007C7D59" w:rsidRDefault="007C7D59" w:rsidP="0041214A">
            <w:pPr>
              <w:spacing w:after="0" w:line="240" w:lineRule="auto"/>
              <w:jc w:val="both"/>
              <w:rPr>
                <w:sz w:val="26"/>
                <w:szCs w:val="26"/>
                <w:lang w:val="vi-VN"/>
              </w:rPr>
            </w:pPr>
          </w:p>
          <w:p w14:paraId="3C1A80C3" w14:textId="77777777" w:rsidR="007C7D59" w:rsidRDefault="007C7D59" w:rsidP="0041214A">
            <w:pPr>
              <w:spacing w:after="0" w:line="240" w:lineRule="auto"/>
              <w:jc w:val="both"/>
              <w:rPr>
                <w:sz w:val="26"/>
                <w:szCs w:val="26"/>
                <w:lang w:val="vi-VN"/>
              </w:rPr>
            </w:pPr>
          </w:p>
          <w:p w14:paraId="5FCA9AC5" w14:textId="77777777" w:rsidR="007C7D59" w:rsidRDefault="00000000" w:rsidP="0041214A">
            <w:pPr>
              <w:spacing w:after="0" w:line="240" w:lineRule="auto"/>
              <w:jc w:val="both"/>
              <w:rPr>
                <w:sz w:val="26"/>
                <w:szCs w:val="26"/>
              </w:rPr>
            </w:pPr>
            <w:r>
              <w:rPr>
                <w:sz w:val="26"/>
                <w:szCs w:val="26"/>
                <w:lang w:val="vi-VN"/>
              </w:rPr>
              <w:t>2</w:t>
            </w:r>
            <w:r>
              <w:rPr>
                <w:sz w:val="26"/>
                <w:szCs w:val="26"/>
              </w:rPr>
              <w:t>. Các bên tham gia liên kết vi phạm các quy định trong hợp đồng liên kết bị xử lý theo các hình thức sau:</w:t>
            </w:r>
          </w:p>
          <w:p w14:paraId="7AA060EA" w14:textId="77777777" w:rsidR="007C7D59" w:rsidRDefault="00000000" w:rsidP="0041214A">
            <w:pPr>
              <w:spacing w:after="0" w:line="240" w:lineRule="auto"/>
              <w:jc w:val="both"/>
              <w:rPr>
                <w:sz w:val="26"/>
                <w:szCs w:val="26"/>
              </w:rPr>
            </w:pPr>
            <w:r>
              <w:rPr>
                <w:sz w:val="26"/>
                <w:szCs w:val="26"/>
              </w:rPr>
              <w:t>a) Buộc thực hiện đúng hợp đồng liên kết;</w:t>
            </w:r>
          </w:p>
          <w:p w14:paraId="75B2D9AE" w14:textId="77777777" w:rsidR="007C7D59" w:rsidRDefault="00000000" w:rsidP="0041214A">
            <w:pPr>
              <w:spacing w:after="0" w:line="240" w:lineRule="auto"/>
              <w:jc w:val="both"/>
              <w:rPr>
                <w:sz w:val="26"/>
                <w:szCs w:val="26"/>
              </w:rPr>
            </w:pPr>
            <w:r>
              <w:rPr>
                <w:sz w:val="26"/>
                <w:szCs w:val="26"/>
              </w:rPr>
              <w:t>b) Phạt vi phạm hợp đồng liên kết;</w:t>
            </w:r>
          </w:p>
          <w:p w14:paraId="6955DEF8" w14:textId="77777777" w:rsidR="007C7D59" w:rsidRDefault="00000000" w:rsidP="0041214A">
            <w:pPr>
              <w:spacing w:after="0" w:line="240" w:lineRule="auto"/>
              <w:jc w:val="both"/>
              <w:rPr>
                <w:sz w:val="26"/>
                <w:szCs w:val="26"/>
              </w:rPr>
            </w:pPr>
            <w:r>
              <w:rPr>
                <w:sz w:val="26"/>
                <w:szCs w:val="26"/>
              </w:rPr>
              <w:t>c) Tạm ngừng thực hiện hợp đồng liên kết;</w:t>
            </w:r>
          </w:p>
          <w:p w14:paraId="1E57CC8D" w14:textId="77777777" w:rsidR="007C7D59" w:rsidRDefault="00000000" w:rsidP="0041214A">
            <w:pPr>
              <w:spacing w:after="0" w:line="240" w:lineRule="auto"/>
              <w:jc w:val="both"/>
              <w:rPr>
                <w:sz w:val="26"/>
                <w:szCs w:val="26"/>
              </w:rPr>
            </w:pPr>
            <w:r>
              <w:rPr>
                <w:sz w:val="26"/>
                <w:szCs w:val="26"/>
              </w:rPr>
              <w:t>d) Đình chỉ thực hiện hợp đồng liên kết;</w:t>
            </w:r>
          </w:p>
          <w:p w14:paraId="294F0BC0" w14:textId="77777777" w:rsidR="007C7D59" w:rsidRDefault="00000000" w:rsidP="0041214A">
            <w:pPr>
              <w:spacing w:after="0" w:line="240" w:lineRule="auto"/>
              <w:jc w:val="both"/>
              <w:rPr>
                <w:sz w:val="26"/>
                <w:szCs w:val="26"/>
              </w:rPr>
            </w:pPr>
            <w:r>
              <w:rPr>
                <w:sz w:val="26"/>
                <w:szCs w:val="26"/>
              </w:rPr>
              <w:t>đ) Hủy bỏ hợp đồng liên kết;</w:t>
            </w:r>
          </w:p>
          <w:p w14:paraId="58828603" w14:textId="77777777" w:rsidR="007C7D59" w:rsidRDefault="00000000" w:rsidP="0041214A">
            <w:pPr>
              <w:spacing w:after="0" w:line="240" w:lineRule="auto"/>
              <w:jc w:val="both"/>
              <w:rPr>
                <w:sz w:val="26"/>
                <w:szCs w:val="26"/>
              </w:rPr>
            </w:pPr>
            <w:r>
              <w:rPr>
                <w:sz w:val="26"/>
                <w:szCs w:val="26"/>
              </w:rPr>
              <w:t>e) Buộc bồi thường thiệt hại cho các bên liên quan;</w:t>
            </w:r>
          </w:p>
          <w:p w14:paraId="225C02F3" w14:textId="77777777" w:rsidR="007C7D59" w:rsidRDefault="00000000" w:rsidP="0041214A">
            <w:pPr>
              <w:spacing w:after="0" w:line="240" w:lineRule="auto"/>
              <w:jc w:val="both"/>
              <w:rPr>
                <w:sz w:val="26"/>
                <w:szCs w:val="26"/>
              </w:rPr>
            </w:pPr>
            <w:r>
              <w:rPr>
                <w:sz w:val="26"/>
                <w:szCs w:val="26"/>
              </w:rPr>
              <w:t>g) Các biện pháp khác do các bên tham gia liên kết thỏa thuận không trái với quy định pháp luật hiện hành.</w:t>
            </w:r>
          </w:p>
          <w:p w14:paraId="391297F2" w14:textId="7B544E00" w:rsidR="007C7D59" w:rsidRDefault="00000000" w:rsidP="0041214A">
            <w:pPr>
              <w:spacing w:after="0" w:line="240" w:lineRule="auto"/>
              <w:jc w:val="both"/>
              <w:rPr>
                <w:sz w:val="26"/>
                <w:szCs w:val="26"/>
              </w:rPr>
            </w:pPr>
            <w:r>
              <w:rPr>
                <w:sz w:val="26"/>
                <w:szCs w:val="26"/>
              </w:rPr>
              <w:t xml:space="preserve">3. Hình thức xử lý các tranh chấp hợp đồng liên kết: Nhà nước khuyến khích các hình thức giải quyết tranh chấp của các bên tham gia liên kết bằng hình thức thương lượng và hòa giải. Trường hợp không thống nhất được thì giải </w:t>
            </w:r>
            <w:r>
              <w:rPr>
                <w:sz w:val="26"/>
                <w:szCs w:val="26"/>
              </w:rPr>
              <w:lastRenderedPageBreak/>
              <w:t>quyết thông qua trọng tài thương mại hoặc giải quyết tại tòa án.</w:t>
            </w:r>
          </w:p>
        </w:tc>
        <w:tc>
          <w:tcPr>
            <w:tcW w:w="5103" w:type="dxa"/>
            <w:tcBorders>
              <w:top w:val="single" w:sz="4" w:space="0" w:color="000000"/>
              <w:left w:val="single" w:sz="4" w:space="0" w:color="000000"/>
              <w:bottom w:val="single" w:sz="4" w:space="0" w:color="000000"/>
              <w:right w:val="single" w:sz="4" w:space="0" w:color="000000"/>
            </w:tcBorders>
          </w:tcPr>
          <w:p w14:paraId="195BF17D" w14:textId="77777777" w:rsidR="007C7D59" w:rsidRDefault="00000000" w:rsidP="0041214A">
            <w:pPr>
              <w:spacing w:after="0" w:line="240" w:lineRule="auto"/>
              <w:jc w:val="both"/>
              <w:rPr>
                <w:sz w:val="26"/>
                <w:szCs w:val="26"/>
                <w:lang w:eastAsia="vi-VN"/>
              </w:rPr>
            </w:pPr>
            <w:r>
              <w:rPr>
                <w:sz w:val="26"/>
                <w:szCs w:val="26"/>
                <w:lang w:eastAsia="vi-VN"/>
              </w:rPr>
              <w:lastRenderedPageBreak/>
              <w:t>1. Các bên tham gia liên kết vi phạm nghĩa vụ trong hợp đồng liên kết hoặc không thực hiện đúng kế hoạch liên kết đã được phê duyệt (trừ trường hợp bất khả kháng theo quy định của pháp luật) thì:</w:t>
            </w:r>
          </w:p>
          <w:p w14:paraId="3A023A04" w14:textId="77777777" w:rsidR="007C7D59" w:rsidRDefault="007C7D59" w:rsidP="0041214A">
            <w:pPr>
              <w:spacing w:after="0" w:line="240" w:lineRule="auto"/>
              <w:jc w:val="both"/>
              <w:rPr>
                <w:sz w:val="26"/>
                <w:szCs w:val="26"/>
                <w:lang w:eastAsia="vi-VN"/>
              </w:rPr>
            </w:pPr>
          </w:p>
          <w:p w14:paraId="02787BB5" w14:textId="77777777" w:rsidR="007C7D59" w:rsidRDefault="00000000" w:rsidP="0041214A">
            <w:pPr>
              <w:spacing w:after="0" w:line="240" w:lineRule="auto"/>
              <w:jc w:val="both"/>
              <w:rPr>
                <w:sz w:val="26"/>
                <w:szCs w:val="26"/>
                <w:lang w:eastAsia="vi-VN"/>
              </w:rPr>
            </w:pPr>
            <w:r>
              <w:rPr>
                <w:sz w:val="26"/>
                <w:szCs w:val="26"/>
                <w:lang w:eastAsia="vi-VN"/>
              </w:rPr>
              <w:t>a) Không được hưởng hoặc bị thu hồi toàn bộ hoặc một phần các khoản hỗ trợ, ưu đãi của Nhà nước;</w:t>
            </w:r>
          </w:p>
          <w:p w14:paraId="632E7078" w14:textId="77777777" w:rsidR="007C7D59" w:rsidRDefault="00000000" w:rsidP="0041214A">
            <w:pPr>
              <w:spacing w:after="0" w:line="240" w:lineRule="auto"/>
              <w:jc w:val="both"/>
              <w:rPr>
                <w:sz w:val="26"/>
                <w:szCs w:val="26"/>
                <w:lang w:eastAsia="vi-VN"/>
              </w:rPr>
            </w:pPr>
            <w:r>
              <w:rPr>
                <w:sz w:val="26"/>
                <w:szCs w:val="26"/>
                <w:lang w:eastAsia="vi-VN"/>
              </w:rPr>
              <w:t>b) Phải bồi thường thiệt hại cho các bên liên quan theo quy định của pháp luật và thỏa thuận trong hợp đồng;</w:t>
            </w:r>
          </w:p>
          <w:p w14:paraId="079DA1C3" w14:textId="77777777" w:rsidR="007C7D59" w:rsidRDefault="00000000" w:rsidP="0041214A">
            <w:pPr>
              <w:spacing w:after="0" w:line="240" w:lineRule="auto"/>
              <w:jc w:val="both"/>
              <w:rPr>
                <w:sz w:val="26"/>
                <w:szCs w:val="26"/>
                <w:lang w:eastAsia="vi-VN"/>
              </w:rPr>
            </w:pPr>
            <w:r>
              <w:rPr>
                <w:sz w:val="26"/>
                <w:szCs w:val="26"/>
                <w:lang w:eastAsia="vi-VN"/>
              </w:rPr>
              <w:t>c) Bị xử lý theo quy định của pháp luật có liên quan;</w:t>
            </w:r>
          </w:p>
          <w:p w14:paraId="45536B1D" w14:textId="77777777" w:rsidR="007C7D59" w:rsidRDefault="00000000" w:rsidP="0041214A">
            <w:pPr>
              <w:spacing w:after="0" w:line="240" w:lineRule="auto"/>
              <w:jc w:val="both"/>
              <w:rPr>
                <w:sz w:val="26"/>
                <w:szCs w:val="26"/>
                <w:lang w:eastAsia="vi-VN"/>
              </w:rPr>
            </w:pPr>
            <w:r>
              <w:rPr>
                <w:sz w:val="26"/>
                <w:szCs w:val="26"/>
                <w:lang w:eastAsia="vi-VN"/>
              </w:rPr>
              <w:t>d) Trường hợp vi phạm nghiêm trọng, có thể bị xem xét không được tham gia các chính sách hỗ trợ liên kết trong một thời gian nhất định theo quy định của Ủy ban nhân dân cấp tỉnh.</w:t>
            </w:r>
          </w:p>
          <w:p w14:paraId="2C4116FF" w14:textId="77777777" w:rsidR="007C7D59" w:rsidRDefault="00000000" w:rsidP="0041214A">
            <w:pPr>
              <w:spacing w:after="0" w:line="240" w:lineRule="auto"/>
              <w:jc w:val="both"/>
              <w:rPr>
                <w:sz w:val="26"/>
                <w:szCs w:val="26"/>
                <w:lang w:eastAsia="vi-VN"/>
              </w:rPr>
            </w:pPr>
            <w:r>
              <w:rPr>
                <w:sz w:val="26"/>
                <w:szCs w:val="26"/>
                <w:lang w:eastAsia="vi-VN"/>
              </w:rPr>
              <w:t>2. Việc xử lý vi phạm hợp đồng liên kết được thực hiện theo thỏa thuận của các bên và quy định của pháp luật, bao gồm các hình thức chủ yếu sau:</w:t>
            </w:r>
          </w:p>
          <w:p w14:paraId="581BF7D9" w14:textId="77777777" w:rsidR="007C7D59" w:rsidRDefault="00000000" w:rsidP="0041214A">
            <w:pPr>
              <w:spacing w:after="0" w:line="240" w:lineRule="auto"/>
              <w:jc w:val="both"/>
              <w:rPr>
                <w:sz w:val="26"/>
                <w:szCs w:val="26"/>
                <w:lang w:eastAsia="vi-VN"/>
              </w:rPr>
            </w:pPr>
            <w:r>
              <w:rPr>
                <w:sz w:val="26"/>
                <w:szCs w:val="26"/>
                <w:lang w:eastAsia="vi-VN"/>
              </w:rPr>
              <w:t>a) Buộc thực hiện đúng hợp đồng;</w:t>
            </w:r>
          </w:p>
          <w:p w14:paraId="4400170C" w14:textId="77777777" w:rsidR="007C7D59" w:rsidRDefault="00000000" w:rsidP="0041214A">
            <w:pPr>
              <w:spacing w:after="0" w:line="240" w:lineRule="auto"/>
              <w:jc w:val="both"/>
              <w:rPr>
                <w:sz w:val="26"/>
                <w:szCs w:val="26"/>
                <w:lang w:eastAsia="vi-VN"/>
              </w:rPr>
            </w:pPr>
            <w:r>
              <w:rPr>
                <w:sz w:val="26"/>
                <w:szCs w:val="26"/>
                <w:lang w:eastAsia="vi-VN"/>
              </w:rPr>
              <w:t>b) Phạt vi phạm hợp đồng;</w:t>
            </w:r>
          </w:p>
          <w:p w14:paraId="528111AF" w14:textId="77777777" w:rsidR="007C7D59" w:rsidRDefault="00000000" w:rsidP="0041214A">
            <w:pPr>
              <w:spacing w:after="0" w:line="240" w:lineRule="auto"/>
              <w:jc w:val="both"/>
              <w:rPr>
                <w:sz w:val="26"/>
                <w:szCs w:val="26"/>
                <w:lang w:eastAsia="vi-VN"/>
              </w:rPr>
            </w:pPr>
            <w:r>
              <w:rPr>
                <w:sz w:val="26"/>
                <w:szCs w:val="26"/>
                <w:lang w:eastAsia="vi-VN"/>
              </w:rPr>
              <w:t>c) Tạm ngừng thực hiện hợp đồng;</w:t>
            </w:r>
          </w:p>
          <w:p w14:paraId="3C9036BF" w14:textId="77777777" w:rsidR="007C7D59" w:rsidRDefault="00000000" w:rsidP="0041214A">
            <w:pPr>
              <w:spacing w:after="0" w:line="240" w:lineRule="auto"/>
              <w:jc w:val="both"/>
              <w:rPr>
                <w:sz w:val="26"/>
                <w:szCs w:val="26"/>
                <w:lang w:eastAsia="vi-VN"/>
              </w:rPr>
            </w:pPr>
            <w:r>
              <w:rPr>
                <w:sz w:val="26"/>
                <w:szCs w:val="26"/>
                <w:lang w:eastAsia="vi-VN"/>
              </w:rPr>
              <w:t>d) Đình chỉ thực hiện hợp đồng;</w:t>
            </w:r>
          </w:p>
          <w:p w14:paraId="039124DE" w14:textId="77777777" w:rsidR="007C7D59" w:rsidRDefault="00000000" w:rsidP="0041214A">
            <w:pPr>
              <w:spacing w:after="0" w:line="240" w:lineRule="auto"/>
              <w:jc w:val="both"/>
              <w:rPr>
                <w:sz w:val="26"/>
                <w:szCs w:val="26"/>
                <w:lang w:eastAsia="vi-VN"/>
              </w:rPr>
            </w:pPr>
            <w:r>
              <w:rPr>
                <w:sz w:val="26"/>
                <w:szCs w:val="26"/>
                <w:lang w:eastAsia="vi-VN"/>
              </w:rPr>
              <w:t>đ) Hủy bỏ hợp đồng;</w:t>
            </w:r>
          </w:p>
          <w:p w14:paraId="72400634" w14:textId="77777777" w:rsidR="007C7D59" w:rsidRDefault="00000000" w:rsidP="0041214A">
            <w:pPr>
              <w:spacing w:after="0" w:line="240" w:lineRule="auto"/>
              <w:jc w:val="both"/>
              <w:rPr>
                <w:sz w:val="26"/>
                <w:szCs w:val="26"/>
                <w:lang w:eastAsia="vi-VN"/>
              </w:rPr>
            </w:pPr>
            <w:r>
              <w:rPr>
                <w:sz w:val="26"/>
                <w:szCs w:val="26"/>
                <w:lang w:eastAsia="vi-VN"/>
              </w:rPr>
              <w:t>e) Bồi thường thiệt hại;</w:t>
            </w:r>
          </w:p>
          <w:p w14:paraId="1D3AE384" w14:textId="77777777" w:rsidR="007C7D59" w:rsidRDefault="00000000" w:rsidP="0041214A">
            <w:pPr>
              <w:spacing w:after="0" w:line="240" w:lineRule="auto"/>
              <w:jc w:val="both"/>
              <w:rPr>
                <w:sz w:val="26"/>
                <w:szCs w:val="26"/>
                <w:lang w:val="vi-VN" w:eastAsia="vi-VN"/>
              </w:rPr>
            </w:pPr>
            <w:r>
              <w:rPr>
                <w:sz w:val="26"/>
                <w:szCs w:val="26"/>
                <w:lang w:eastAsia="vi-VN"/>
              </w:rPr>
              <w:t>g) Các biện pháp khác do các bên thỏa thuận không trái với quy định của pháp luật.</w:t>
            </w:r>
            <w:r>
              <w:rPr>
                <w:sz w:val="26"/>
                <w:szCs w:val="26"/>
                <w:lang w:val="vi-VN" w:eastAsia="vi-VN"/>
              </w:rPr>
              <w:t xml:space="preserve"> </w:t>
            </w:r>
          </w:p>
          <w:p w14:paraId="773704B5" w14:textId="77777777" w:rsidR="007C7D59" w:rsidRDefault="007C7D59" w:rsidP="0041214A">
            <w:pPr>
              <w:spacing w:after="0" w:line="240" w:lineRule="auto"/>
              <w:jc w:val="both"/>
              <w:rPr>
                <w:sz w:val="26"/>
                <w:szCs w:val="26"/>
              </w:rPr>
            </w:pPr>
          </w:p>
          <w:p w14:paraId="5217926B" w14:textId="77777777" w:rsidR="007C7D59" w:rsidRDefault="007C7D59" w:rsidP="0041214A">
            <w:pPr>
              <w:spacing w:after="0" w:line="240" w:lineRule="auto"/>
              <w:jc w:val="both"/>
              <w:rPr>
                <w:sz w:val="26"/>
                <w:szCs w:val="26"/>
              </w:rPr>
            </w:pPr>
          </w:p>
          <w:p w14:paraId="6D58E969" w14:textId="77777777" w:rsidR="007C7D59" w:rsidRDefault="007C7D59" w:rsidP="0041214A">
            <w:pPr>
              <w:spacing w:after="0" w:line="240" w:lineRule="auto"/>
              <w:jc w:val="both"/>
              <w:rPr>
                <w:sz w:val="26"/>
                <w:szCs w:val="26"/>
              </w:rPr>
            </w:pPr>
          </w:p>
          <w:p w14:paraId="06FF597C" w14:textId="77777777" w:rsidR="007C7D59" w:rsidRDefault="00000000" w:rsidP="0041214A">
            <w:pPr>
              <w:spacing w:after="0" w:line="240" w:lineRule="auto"/>
              <w:jc w:val="both"/>
              <w:rPr>
                <w:sz w:val="26"/>
                <w:szCs w:val="26"/>
              </w:rPr>
            </w:pPr>
            <w:r>
              <w:rPr>
                <w:sz w:val="26"/>
                <w:szCs w:val="26"/>
              </w:rPr>
              <w:t xml:space="preserve">3. Hình thức xử lý các tranh chấp hợp đồng liên kết: Nhà nước khuyến khích các hình thức giải quyết tranh chấp của các bên tham gia liên kết bằng hình thức thương lượng và hòa giải. Trường hợp không thống nhất được thì giải </w:t>
            </w:r>
            <w:r>
              <w:rPr>
                <w:sz w:val="26"/>
                <w:szCs w:val="26"/>
              </w:rPr>
              <w:lastRenderedPageBreak/>
              <w:t>quyết thông qua trọng tài thương mại hoặc giải quyết tại tòa án.</w:t>
            </w:r>
          </w:p>
          <w:p w14:paraId="67D298D4" w14:textId="77777777" w:rsidR="007C7D59" w:rsidRDefault="007C7D59" w:rsidP="0041214A">
            <w:pPr>
              <w:spacing w:after="0" w:line="240" w:lineRule="auto"/>
              <w:jc w:val="both"/>
              <w:rPr>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53DE206" w14:textId="77777777" w:rsidR="007C7D59" w:rsidRDefault="00000000" w:rsidP="0041214A">
            <w:pPr>
              <w:suppressAutoHyphens w:val="0"/>
              <w:spacing w:before="100" w:beforeAutospacing="1" w:after="100" w:afterAutospacing="1" w:line="240" w:lineRule="auto"/>
              <w:jc w:val="both"/>
              <w:rPr>
                <w:sz w:val="26"/>
                <w:szCs w:val="26"/>
              </w:rPr>
            </w:pPr>
            <w:r>
              <w:rPr>
                <w:sz w:val="26"/>
                <w:szCs w:val="26"/>
              </w:rPr>
              <w:lastRenderedPageBreak/>
              <w:t xml:space="preserve">Việc sửa đổi </w:t>
            </w:r>
            <w:r>
              <w:rPr>
                <w:rStyle w:val="Strong"/>
                <w:b w:val="0"/>
                <w:sz w:val="26"/>
                <w:szCs w:val="26"/>
              </w:rPr>
              <w:t>không làm thay đổi cấu trúc căn bản của điều luật</w:t>
            </w:r>
            <w:r>
              <w:rPr>
                <w:sz w:val="26"/>
                <w:szCs w:val="26"/>
              </w:rPr>
              <w:t xml:space="preserve">, mà chủ yếu là </w:t>
            </w:r>
            <w:r>
              <w:rPr>
                <w:rStyle w:val="Strong"/>
                <w:b w:val="0"/>
                <w:sz w:val="26"/>
                <w:szCs w:val="26"/>
              </w:rPr>
              <w:t>bổ sung nội dung và chuẩn hóa kỹ thuật lập pháp</w:t>
            </w:r>
            <w:r>
              <w:rPr>
                <w:b/>
                <w:sz w:val="26"/>
                <w:szCs w:val="26"/>
              </w:rPr>
              <w:t>,</w:t>
            </w:r>
            <w:r>
              <w:rPr>
                <w:sz w:val="26"/>
                <w:szCs w:val="26"/>
              </w:rPr>
              <w:t xml:space="preserve"> giúp quy định rõ ràng, linh hoạt và dễ áp dụng hơn.</w:t>
            </w:r>
            <w:r>
              <w:rPr>
                <w:bCs/>
                <w:sz w:val="26"/>
                <w:szCs w:val="26"/>
                <w:lang w:eastAsia="en-US"/>
              </w:rPr>
              <w:t>, bổ sung cơ chế thu hồi hỗ trợ, làm rõ trách nhiệm pháp lý và mở rộng phạm vi điều chỉnh sang kế hoạch liên kết</w:t>
            </w:r>
            <w:r>
              <w:rPr>
                <w:sz w:val="26"/>
                <w:szCs w:val="26"/>
                <w:lang w:eastAsia="en-US"/>
              </w:rPr>
              <w:t xml:space="preserve">. Qua đó, quy định mới góp phần </w:t>
            </w:r>
            <w:r>
              <w:rPr>
                <w:bCs/>
                <w:sz w:val="26"/>
                <w:szCs w:val="26"/>
                <w:lang w:eastAsia="en-US"/>
              </w:rPr>
              <w:t xml:space="preserve">nâng cao hiệu lực quản lý nhà nước, sử dụng hiệu quả nguồn lực công và tăng tính tự chủ, trách nhiệm của </w:t>
            </w:r>
            <w:r>
              <w:rPr>
                <w:bCs/>
                <w:sz w:val="26"/>
                <w:szCs w:val="26"/>
                <w:lang w:eastAsia="en-US"/>
              </w:rPr>
              <w:t>các bên trong liên kết chuỗi giá trị nông nghiệp</w:t>
            </w:r>
            <w:r>
              <w:rPr>
                <w:sz w:val="26"/>
                <w:szCs w:val="26"/>
                <w:lang w:eastAsia="en-US"/>
              </w:rPr>
              <w:t>.</w:t>
            </w:r>
          </w:p>
          <w:p w14:paraId="0214C4F8" w14:textId="77777777" w:rsidR="007C7D59" w:rsidRDefault="007C7D59" w:rsidP="0041214A">
            <w:pPr>
              <w:spacing w:after="0" w:line="240" w:lineRule="auto"/>
              <w:jc w:val="both"/>
              <w:rPr>
                <w:sz w:val="26"/>
                <w:szCs w:val="26"/>
              </w:rPr>
            </w:pPr>
          </w:p>
        </w:tc>
      </w:tr>
      <w:tr w:rsidR="007C7D59" w14:paraId="58AF0DB5"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149A3087" w14:textId="77777777" w:rsidR="007C7D59" w:rsidRDefault="00000000" w:rsidP="0041214A">
            <w:pPr>
              <w:spacing w:after="0" w:line="240" w:lineRule="auto"/>
              <w:jc w:val="both"/>
              <w:rPr>
                <w:b/>
                <w:bCs/>
                <w:sz w:val="26"/>
                <w:szCs w:val="26"/>
                <w:lang w:eastAsia="vi-VN"/>
              </w:rPr>
            </w:pPr>
            <w:r>
              <w:rPr>
                <w:b/>
                <w:bCs/>
                <w:sz w:val="26"/>
                <w:szCs w:val="26"/>
                <w:lang w:eastAsia="vi-VN"/>
              </w:rPr>
              <w:lastRenderedPageBreak/>
              <w:t>Chương V</w:t>
            </w:r>
          </w:p>
          <w:p w14:paraId="7A4473CC" w14:textId="77777777" w:rsidR="007C7D59" w:rsidRDefault="00000000" w:rsidP="0041214A">
            <w:pPr>
              <w:spacing w:after="0" w:line="240" w:lineRule="auto"/>
              <w:jc w:val="both"/>
              <w:rPr>
                <w:b/>
                <w:bCs/>
                <w:sz w:val="26"/>
                <w:szCs w:val="26"/>
                <w:lang w:eastAsia="vi-VN"/>
              </w:rPr>
            </w:pPr>
            <w:r>
              <w:rPr>
                <w:b/>
                <w:bCs/>
                <w:sz w:val="26"/>
                <w:szCs w:val="26"/>
                <w:lang w:eastAsia="vi-VN"/>
              </w:rPr>
              <w:t>TỔ CHỨC THỰC HIỆN</w:t>
            </w:r>
          </w:p>
          <w:p w14:paraId="2F1B4143" w14:textId="77777777" w:rsidR="007C7D59" w:rsidRDefault="007C7D59" w:rsidP="0041214A">
            <w:pPr>
              <w:snapToGrid w:val="0"/>
              <w:spacing w:after="0" w:line="240" w:lineRule="auto"/>
              <w:jc w:val="both"/>
              <w:rPr>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43A36D66" w14:textId="77777777" w:rsidR="007C7D59" w:rsidRDefault="00000000" w:rsidP="0041214A">
            <w:pPr>
              <w:spacing w:after="0" w:line="240" w:lineRule="auto"/>
              <w:jc w:val="both"/>
              <w:rPr>
                <w:b/>
                <w:bCs/>
                <w:sz w:val="26"/>
                <w:szCs w:val="26"/>
                <w:lang w:eastAsia="vi-VN"/>
              </w:rPr>
            </w:pPr>
            <w:r>
              <w:rPr>
                <w:b/>
                <w:bCs/>
                <w:sz w:val="26"/>
                <w:szCs w:val="26"/>
                <w:lang w:eastAsia="vi-VN"/>
              </w:rPr>
              <w:t>Chương V</w:t>
            </w:r>
          </w:p>
          <w:p w14:paraId="6FA8B586" w14:textId="77777777" w:rsidR="007C7D59" w:rsidRDefault="00000000" w:rsidP="0041214A">
            <w:pPr>
              <w:spacing w:after="0" w:line="240" w:lineRule="auto"/>
              <w:jc w:val="both"/>
              <w:rPr>
                <w:b/>
                <w:bCs/>
                <w:sz w:val="26"/>
                <w:szCs w:val="26"/>
                <w:lang w:eastAsia="vi-VN"/>
              </w:rPr>
            </w:pPr>
            <w:r>
              <w:rPr>
                <w:b/>
                <w:bCs/>
                <w:sz w:val="26"/>
                <w:szCs w:val="26"/>
                <w:lang w:eastAsia="vi-VN"/>
              </w:rPr>
              <w:t>TỔ CHỨC THỰC HIỆN</w:t>
            </w:r>
          </w:p>
          <w:p w14:paraId="3648BCDB"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F81FC0C" w14:textId="77777777" w:rsidR="007C7D59" w:rsidRDefault="007C7D59" w:rsidP="0041214A">
            <w:pPr>
              <w:spacing w:after="0" w:line="240" w:lineRule="auto"/>
              <w:jc w:val="both"/>
              <w:rPr>
                <w:sz w:val="26"/>
                <w:szCs w:val="26"/>
              </w:rPr>
            </w:pPr>
          </w:p>
        </w:tc>
      </w:tr>
      <w:tr w:rsidR="007C7D59" w14:paraId="778E7ABA"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4EADBF2E" w14:textId="77777777" w:rsidR="007C7D59" w:rsidRDefault="00000000" w:rsidP="0041214A">
            <w:pPr>
              <w:snapToGrid w:val="0"/>
              <w:spacing w:after="0" w:line="240" w:lineRule="auto"/>
              <w:jc w:val="both"/>
              <w:rPr>
                <w:b/>
                <w:bCs/>
                <w:sz w:val="26"/>
                <w:szCs w:val="26"/>
              </w:rPr>
            </w:pPr>
            <w:bookmarkStart w:id="19" w:name="dieu_16"/>
            <w:r>
              <w:rPr>
                <w:b/>
                <w:bCs/>
                <w:sz w:val="26"/>
                <w:szCs w:val="26"/>
              </w:rPr>
              <w:t>Điều 16. Trách nhiệm của các bộ, cơ quan ngang bộ</w:t>
            </w:r>
            <w:bookmarkEnd w:id="19"/>
          </w:p>
        </w:tc>
        <w:tc>
          <w:tcPr>
            <w:tcW w:w="5103" w:type="dxa"/>
            <w:tcBorders>
              <w:top w:val="single" w:sz="4" w:space="0" w:color="000000"/>
              <w:left w:val="single" w:sz="4" w:space="0" w:color="000000"/>
              <w:bottom w:val="single" w:sz="4" w:space="0" w:color="000000"/>
              <w:right w:val="single" w:sz="4" w:space="0" w:color="000000"/>
            </w:tcBorders>
          </w:tcPr>
          <w:p w14:paraId="7A8C2D29" w14:textId="77777777" w:rsidR="007C7D59" w:rsidRDefault="00000000" w:rsidP="0041214A">
            <w:pPr>
              <w:spacing w:after="0" w:line="240" w:lineRule="auto"/>
              <w:jc w:val="both"/>
              <w:rPr>
                <w:b/>
                <w:bCs/>
                <w:sz w:val="26"/>
                <w:szCs w:val="26"/>
                <w:lang w:eastAsia="vi-VN"/>
              </w:rPr>
            </w:pPr>
            <w:r>
              <w:rPr>
                <w:b/>
                <w:bCs/>
                <w:sz w:val="26"/>
                <w:szCs w:val="26"/>
                <w:lang w:eastAsia="vi-VN"/>
              </w:rPr>
              <w:t xml:space="preserve">Điều </w:t>
            </w:r>
            <w:r>
              <w:rPr>
                <w:b/>
                <w:bCs/>
                <w:sz w:val="26"/>
                <w:szCs w:val="26"/>
                <w:lang w:val="vi-VN" w:eastAsia="vi-VN"/>
              </w:rPr>
              <w:t>20</w:t>
            </w:r>
            <w:r>
              <w:rPr>
                <w:b/>
                <w:bCs/>
                <w:sz w:val="26"/>
                <w:szCs w:val="26"/>
                <w:lang w:eastAsia="vi-VN"/>
              </w:rPr>
              <w:t>. Trách nhiệm của các bộ, cơ quan ngang bộ</w:t>
            </w:r>
          </w:p>
          <w:p w14:paraId="6EAD7BD9"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0751AB6" w14:textId="77777777" w:rsidR="007C7D59" w:rsidRDefault="00000000" w:rsidP="0041214A">
            <w:pPr>
              <w:spacing w:after="0" w:line="240" w:lineRule="auto"/>
              <w:jc w:val="both"/>
              <w:rPr>
                <w:sz w:val="26"/>
                <w:szCs w:val="26"/>
              </w:rPr>
            </w:pPr>
            <w:r>
              <w:rPr>
                <w:sz w:val="26"/>
                <w:szCs w:val="26"/>
              </w:rPr>
              <w:t xml:space="preserve">Giữ nguyên tên Điều </w:t>
            </w:r>
            <w:r>
              <w:rPr>
                <w:sz w:val="26"/>
                <w:szCs w:val="26"/>
                <w:lang w:eastAsia="vi-VN"/>
              </w:rPr>
              <w:t>Trách nhiệm của các bộ, cơ quan ngang bộ</w:t>
            </w:r>
          </w:p>
        </w:tc>
      </w:tr>
      <w:tr w:rsidR="007C7D59" w14:paraId="4FA7A8D8"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30071DC5" w14:textId="77777777" w:rsidR="007C7D59" w:rsidRDefault="00000000" w:rsidP="0041214A">
            <w:pPr>
              <w:spacing w:after="0" w:line="240" w:lineRule="auto"/>
              <w:jc w:val="both"/>
              <w:rPr>
                <w:sz w:val="26"/>
                <w:szCs w:val="26"/>
              </w:rPr>
            </w:pPr>
            <w:r>
              <w:rPr>
                <w:sz w:val="26"/>
                <w:szCs w:val="26"/>
              </w:rPr>
              <w:t>1. Bộ Nông nghiệp và Phát triển nông thôn:</w:t>
            </w:r>
          </w:p>
          <w:p w14:paraId="1C0DCD22" w14:textId="77777777" w:rsidR="007C7D59" w:rsidRDefault="00000000" w:rsidP="0041214A">
            <w:pPr>
              <w:spacing w:after="0" w:line="240" w:lineRule="auto"/>
              <w:jc w:val="both"/>
              <w:rPr>
                <w:sz w:val="26"/>
                <w:szCs w:val="26"/>
              </w:rPr>
            </w:pPr>
            <w:r>
              <w:rPr>
                <w:sz w:val="26"/>
                <w:szCs w:val="26"/>
              </w:rPr>
              <w:t>a) Chủ trì thực hiện những nhiệm vụ được giao tại Nghị định này;</w:t>
            </w:r>
          </w:p>
          <w:p w14:paraId="58835E87" w14:textId="77777777" w:rsidR="007C7D59" w:rsidRDefault="00000000" w:rsidP="0041214A">
            <w:pPr>
              <w:spacing w:after="0" w:line="240" w:lineRule="auto"/>
              <w:jc w:val="both"/>
              <w:rPr>
                <w:sz w:val="26"/>
                <w:szCs w:val="26"/>
              </w:rPr>
            </w:pPr>
            <w:r>
              <w:rPr>
                <w:sz w:val="26"/>
                <w:szCs w:val="26"/>
              </w:rPr>
              <w:t>b) Xây dựng các mô hình thí điểm liên kết gắn với tái cơ cấu ngành nông nghiệp và xây dựng nông thôn mới;</w:t>
            </w:r>
          </w:p>
          <w:p w14:paraId="42CE3E54" w14:textId="77777777" w:rsidR="007C7D59" w:rsidRDefault="00000000" w:rsidP="0041214A">
            <w:pPr>
              <w:spacing w:after="0" w:line="240" w:lineRule="auto"/>
              <w:jc w:val="both"/>
              <w:rPr>
                <w:sz w:val="26"/>
                <w:szCs w:val="26"/>
              </w:rPr>
            </w:pPr>
            <w:r>
              <w:rPr>
                <w:sz w:val="26"/>
                <w:szCs w:val="26"/>
              </w:rPr>
              <w:t>c) Bộ Nông nghiệp và Phát triển nông thôn chủ trì, phối hợp với Bộ Công Thương và các bộ, cơ quan liên quan thực hiện Đề án phát triển hệ thống trung tâm cung ứng hàng nông sản Việt Nam giai đoạn 2018 - 2020;</w:t>
            </w:r>
          </w:p>
          <w:p w14:paraId="7D39FBD2" w14:textId="77777777" w:rsidR="007C7D59" w:rsidRDefault="00000000" w:rsidP="0041214A">
            <w:pPr>
              <w:spacing w:after="0" w:line="240" w:lineRule="auto"/>
              <w:jc w:val="both"/>
              <w:rPr>
                <w:sz w:val="26"/>
                <w:szCs w:val="26"/>
              </w:rPr>
            </w:pPr>
            <w:r>
              <w:rPr>
                <w:sz w:val="26"/>
                <w:szCs w:val="26"/>
              </w:rPr>
              <w:t>d) Phối hợp với Bộ Tài nguyên và Môi trường hướng dẫn, tổ chức triển khai thực hiện các nhiệm vụ về bảo vệ môi trường nông thôn trong các hoạt động hợp tác, liên kết và tiêu thụ sản phẩm nông nghiệp;</w:t>
            </w:r>
          </w:p>
          <w:p w14:paraId="347EA94A" w14:textId="77777777" w:rsidR="007C7D59" w:rsidRDefault="00000000" w:rsidP="0041214A">
            <w:pPr>
              <w:spacing w:after="0" w:line="240" w:lineRule="auto"/>
              <w:jc w:val="both"/>
              <w:rPr>
                <w:sz w:val="26"/>
                <w:szCs w:val="26"/>
              </w:rPr>
            </w:pPr>
            <w:r>
              <w:rPr>
                <w:sz w:val="26"/>
                <w:szCs w:val="26"/>
              </w:rPr>
              <w:lastRenderedPageBreak/>
              <w:t>đ) Theo dõi, tổng hợp, kiểm tra và báo cáo tình hình thực hiện Nghị định này.</w:t>
            </w:r>
          </w:p>
          <w:p w14:paraId="7A315B6A" w14:textId="77777777" w:rsidR="007C7D59" w:rsidRDefault="007C7D59" w:rsidP="0041214A">
            <w:pPr>
              <w:snapToGrid w:val="0"/>
              <w:spacing w:after="0" w:line="240" w:lineRule="auto"/>
              <w:jc w:val="both"/>
              <w:rPr>
                <w:b/>
                <w:bCs/>
                <w:spacing w:val="-2"/>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528CE20D" w14:textId="77777777" w:rsidR="007C7D59" w:rsidRDefault="00000000" w:rsidP="0041214A">
            <w:pPr>
              <w:spacing w:after="0" w:line="240" w:lineRule="auto"/>
              <w:jc w:val="both"/>
              <w:rPr>
                <w:sz w:val="26"/>
                <w:szCs w:val="26"/>
                <w:lang w:eastAsia="vi-VN"/>
              </w:rPr>
            </w:pPr>
            <w:r>
              <w:rPr>
                <w:sz w:val="26"/>
                <w:szCs w:val="26"/>
                <w:lang w:eastAsia="vi-VN"/>
              </w:rPr>
              <w:lastRenderedPageBreak/>
              <w:t>1. Bộ Nông nghiệp và Môi trường</w:t>
            </w:r>
          </w:p>
          <w:p w14:paraId="01C8DFF9" w14:textId="77777777" w:rsidR="007C7D59" w:rsidRDefault="00000000" w:rsidP="0041214A">
            <w:pPr>
              <w:spacing w:after="0" w:line="240" w:lineRule="auto"/>
              <w:jc w:val="both"/>
              <w:rPr>
                <w:sz w:val="26"/>
                <w:szCs w:val="26"/>
                <w:lang w:eastAsia="vi-VN"/>
              </w:rPr>
            </w:pPr>
            <w:r>
              <w:rPr>
                <w:sz w:val="26"/>
                <w:szCs w:val="26"/>
                <w:lang w:eastAsia="vi-VN"/>
              </w:rPr>
              <w:t>a) Chủ trì thực hiện những nhiệm vụ được giao tại Nghị định này; tổ chức triển khai thực hiện Nghị định này trên phạm vi cả nước;</w:t>
            </w:r>
          </w:p>
          <w:p w14:paraId="1244FF5E" w14:textId="77777777" w:rsidR="007C7D59" w:rsidRDefault="00000000" w:rsidP="0041214A">
            <w:pPr>
              <w:spacing w:after="0" w:line="240" w:lineRule="auto"/>
              <w:jc w:val="both"/>
              <w:rPr>
                <w:sz w:val="26"/>
                <w:szCs w:val="26"/>
                <w:lang w:eastAsia="vi-VN"/>
              </w:rPr>
            </w:pPr>
            <w:r>
              <w:rPr>
                <w:sz w:val="26"/>
                <w:szCs w:val="26"/>
                <w:lang w:eastAsia="vi-VN"/>
              </w:rPr>
              <w:t>b) Xây dựng, tổ chức thực hiện các mô hình thí điểm, mô hình mẫu về liên kết chuỗi giá trị gắn với phát triển vùng nguyên liệu nông sản đạt chuẩn, tái cơ cấu ngành nông nghiệp và xây dựng nông thôn mới;</w:t>
            </w:r>
          </w:p>
          <w:p w14:paraId="7C057D8F" w14:textId="77777777" w:rsidR="007C7D59" w:rsidRDefault="00000000" w:rsidP="0041214A">
            <w:pPr>
              <w:spacing w:after="0" w:line="240" w:lineRule="auto"/>
              <w:jc w:val="both"/>
              <w:rPr>
                <w:sz w:val="26"/>
                <w:szCs w:val="26"/>
                <w:lang w:eastAsia="vi-VN"/>
              </w:rPr>
            </w:pPr>
            <w:r>
              <w:rPr>
                <w:sz w:val="26"/>
                <w:szCs w:val="26"/>
                <w:lang w:eastAsia="vi-VN"/>
              </w:rPr>
              <w:t xml:space="preserve">c) Ban hành tiêu chí và hướng dẫn phát triển vùng nguyên liệu nông nghiệp, tổ chức sản xuất theo chuỗi giá trị gắn với tiêu chuẩn chất lượng, truy xuất nguồn gốc, </w:t>
            </w:r>
            <w:proofErr w:type="gramStart"/>
            <w:r>
              <w:rPr>
                <w:sz w:val="26"/>
                <w:szCs w:val="26"/>
                <w:lang w:eastAsia="vi-VN"/>
              </w:rPr>
              <w:t>an</w:t>
            </w:r>
            <w:proofErr w:type="gramEnd"/>
            <w:r>
              <w:rPr>
                <w:sz w:val="26"/>
                <w:szCs w:val="26"/>
                <w:lang w:eastAsia="vi-VN"/>
              </w:rPr>
              <w:t xml:space="preserve"> toàn thực phẩm và bảo vệ môi trường;</w:t>
            </w:r>
          </w:p>
          <w:p w14:paraId="79AEC192" w14:textId="77777777" w:rsidR="007C7D59" w:rsidRDefault="00000000" w:rsidP="0041214A">
            <w:pPr>
              <w:spacing w:after="0" w:line="240" w:lineRule="auto"/>
              <w:jc w:val="both"/>
              <w:rPr>
                <w:sz w:val="26"/>
                <w:szCs w:val="26"/>
                <w:lang w:eastAsia="vi-VN"/>
              </w:rPr>
            </w:pPr>
            <w:r>
              <w:rPr>
                <w:sz w:val="26"/>
                <w:szCs w:val="26"/>
                <w:lang w:eastAsia="vi-VN"/>
              </w:rPr>
              <w:t>d) Xây dựng, quản lý hệ thống thông tin, cơ sở dữ liệu về liên kết chuỗi giá trị, vùng nguyên liệu nông sản đạt chuẩn;</w:t>
            </w:r>
          </w:p>
          <w:p w14:paraId="4044EA29" w14:textId="77777777" w:rsidR="007C7D59" w:rsidRDefault="00000000" w:rsidP="0041214A">
            <w:pPr>
              <w:spacing w:after="0" w:line="240" w:lineRule="auto"/>
              <w:jc w:val="both"/>
              <w:rPr>
                <w:sz w:val="26"/>
                <w:szCs w:val="26"/>
                <w:lang w:eastAsia="vi-VN"/>
              </w:rPr>
            </w:pPr>
            <w:r>
              <w:rPr>
                <w:sz w:val="26"/>
                <w:szCs w:val="26"/>
                <w:lang w:eastAsia="vi-VN"/>
              </w:rPr>
              <w:t>đ) Chủ trì theo dõi, đôn đốc, kiểm tra, giám sát và đánh giá tình hình thực hiện Nghị định này;</w:t>
            </w:r>
          </w:p>
          <w:p w14:paraId="2ED804EE" w14:textId="77777777" w:rsidR="007C7D59" w:rsidRDefault="00000000" w:rsidP="0041214A">
            <w:pPr>
              <w:spacing w:after="0" w:line="240" w:lineRule="auto"/>
              <w:jc w:val="both"/>
              <w:rPr>
                <w:sz w:val="26"/>
                <w:szCs w:val="26"/>
                <w:lang w:eastAsia="vi-VN"/>
              </w:rPr>
            </w:pPr>
            <w:r>
              <w:rPr>
                <w:sz w:val="26"/>
                <w:szCs w:val="26"/>
                <w:lang w:eastAsia="vi-VN"/>
              </w:rPr>
              <w:lastRenderedPageBreak/>
              <w:t>e) Tổng hợp, báo cáo Chính phủ, Thủ tướng Chính phủ theo quy định.</w:t>
            </w:r>
          </w:p>
          <w:p w14:paraId="3041F6BA"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249DAAA1" w14:textId="72B74162" w:rsidR="007C7D59" w:rsidRPr="0041214A" w:rsidRDefault="00000000" w:rsidP="0041214A">
            <w:pPr>
              <w:spacing w:line="240" w:lineRule="auto"/>
              <w:jc w:val="both"/>
              <w:rPr>
                <w:bCs/>
                <w:sz w:val="26"/>
                <w:szCs w:val="26"/>
              </w:rPr>
            </w:pPr>
            <w:r>
              <w:rPr>
                <w:sz w:val="26"/>
                <w:szCs w:val="26"/>
              </w:rPr>
              <w:lastRenderedPageBreak/>
              <w:t xml:space="preserve">Dự thảo kế thừa quy định về trách nhiệm của Bộ tại Điều </w:t>
            </w:r>
            <w:r>
              <w:rPr>
                <w:sz w:val="26"/>
                <w:szCs w:val="26"/>
                <w:lang w:val="vi-VN"/>
              </w:rPr>
              <w:t>16</w:t>
            </w:r>
            <w:r>
              <w:rPr>
                <w:sz w:val="26"/>
                <w:szCs w:val="26"/>
              </w:rPr>
              <w:t xml:space="preserve"> Nghị định số </w:t>
            </w:r>
            <w:r>
              <w:rPr>
                <w:sz w:val="26"/>
                <w:szCs w:val="26"/>
                <w:lang w:val="vi-VN"/>
              </w:rPr>
              <w:t>98</w:t>
            </w:r>
            <w:r>
              <w:rPr>
                <w:sz w:val="26"/>
                <w:szCs w:val="26"/>
              </w:rPr>
              <w:t>/</w:t>
            </w:r>
            <w:r>
              <w:rPr>
                <w:sz w:val="26"/>
                <w:szCs w:val="26"/>
                <w:lang w:val="vi-VN"/>
              </w:rPr>
              <w:t>2018</w:t>
            </w:r>
            <w:r>
              <w:rPr>
                <w:sz w:val="26"/>
                <w:szCs w:val="26"/>
              </w:rPr>
              <w:t xml:space="preserve">/NĐ-CP để sửa đổi, bổ sung và cơ cấu lại tại khoản 1 Điều </w:t>
            </w:r>
            <w:r>
              <w:rPr>
                <w:sz w:val="26"/>
                <w:szCs w:val="26"/>
                <w:lang w:val="vi-VN"/>
              </w:rPr>
              <w:t>19</w:t>
            </w:r>
            <w:r>
              <w:rPr>
                <w:sz w:val="26"/>
                <w:szCs w:val="26"/>
              </w:rPr>
              <w:t xml:space="preserve"> của dự thảo theo hướng phù hợp với chức năng, nhiệm vụ, quyền hạn và cơ cấu tổ chức của Bộ Nông nghiệp và Môi trường theo Nghị định số 35/2025/NĐ-CP. Dự thảo xác định rõ Bộ Nông nghiệp và Môi trường là cơ quan </w:t>
            </w:r>
            <w:r>
              <w:rPr>
                <w:sz w:val="26"/>
                <w:szCs w:val="26"/>
                <w:lang w:val="vi-VN"/>
              </w:rPr>
              <w:t xml:space="preserve">chủ trì </w:t>
            </w:r>
            <w:r>
              <w:rPr>
                <w:sz w:val="26"/>
                <w:szCs w:val="26"/>
              </w:rPr>
              <w:t xml:space="preserve">giúp Chính phủ thực hiện quản lý nhà nước về </w:t>
            </w:r>
            <w:r>
              <w:rPr>
                <w:sz w:val="26"/>
                <w:szCs w:val="26"/>
                <w:lang w:val="vi-VN"/>
              </w:rPr>
              <w:t>x</w:t>
            </w:r>
            <w:r>
              <w:rPr>
                <w:sz w:val="26"/>
                <w:szCs w:val="26"/>
                <w:lang w:eastAsia="vi-VN"/>
              </w:rPr>
              <w:t>ây dựng, tổ chức thực hiện các mô hình thí điểm, mô hình mẫu về liên kết chuỗi giá trị gắn với phát triển vùng nguyên liệu nông sản đạt chuẩn</w:t>
            </w:r>
            <w:r>
              <w:rPr>
                <w:sz w:val="26"/>
                <w:szCs w:val="26"/>
              </w:rPr>
              <w:t xml:space="preserve">; đồng thời cơ cấu lại các nhiệm vụ theo hướng khái quát, bao quát hơn, tránh trùng lặp, bỏ sót </w:t>
            </w:r>
            <w:r>
              <w:rPr>
                <w:sz w:val="26"/>
                <w:szCs w:val="26"/>
                <w:lang w:val="vi-VN"/>
              </w:rPr>
              <w:t xml:space="preserve">nhiệm vụ </w:t>
            </w:r>
            <w:r>
              <w:rPr>
                <w:sz w:val="26"/>
                <w:szCs w:val="26"/>
              </w:rPr>
              <w:t xml:space="preserve">và bảo đảm thống nhất với các nhiệm vụ cụ thể đã được giao cụ thể tại các điều khoản khác của dự thảo. Cách sửa đổi này vừa kế thừa trách nhiệm quản lý nhà nước cốt lõi của Bộ trước đây, </w:t>
            </w:r>
            <w:r>
              <w:rPr>
                <w:sz w:val="26"/>
                <w:szCs w:val="26"/>
              </w:rPr>
              <w:lastRenderedPageBreak/>
              <w:t>vừa phù hợp hơn với mô hình tổ chức bộ máy và phạm vi quản lý chuyên ngành hiện hành.</w:t>
            </w:r>
          </w:p>
        </w:tc>
      </w:tr>
      <w:tr w:rsidR="007C7D59" w14:paraId="057574FE"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6E0555CF" w14:textId="77777777" w:rsidR="007C7D59" w:rsidRDefault="00000000" w:rsidP="0041214A">
            <w:pPr>
              <w:spacing w:after="0" w:line="240" w:lineRule="auto"/>
              <w:jc w:val="both"/>
              <w:rPr>
                <w:sz w:val="26"/>
                <w:szCs w:val="26"/>
              </w:rPr>
            </w:pPr>
            <w:r>
              <w:rPr>
                <w:sz w:val="26"/>
                <w:szCs w:val="26"/>
              </w:rPr>
              <w:t>2. Bộ Kế hoạch và Đầu tư: Chủ trì, phối hợp với Bộ Nông nghiệp và Phát triển nông thôn tổng hợp, cân đối, lồng ghép nguồn vốn đầu tư từ ngân sách hỗ trợ cho liên kết theo quy định.</w:t>
            </w:r>
          </w:p>
          <w:p w14:paraId="5DB9E341" w14:textId="77777777" w:rsidR="007C7D59" w:rsidRDefault="00000000" w:rsidP="0041214A">
            <w:pPr>
              <w:spacing w:after="0" w:line="240" w:lineRule="auto"/>
              <w:jc w:val="both"/>
              <w:rPr>
                <w:sz w:val="26"/>
                <w:szCs w:val="26"/>
              </w:rPr>
            </w:pPr>
            <w:r>
              <w:rPr>
                <w:sz w:val="26"/>
                <w:szCs w:val="26"/>
              </w:rPr>
              <w:t>.</w:t>
            </w:r>
          </w:p>
        </w:tc>
        <w:tc>
          <w:tcPr>
            <w:tcW w:w="5103" w:type="dxa"/>
            <w:tcBorders>
              <w:top w:val="single" w:sz="4" w:space="0" w:color="000000"/>
              <w:left w:val="single" w:sz="4" w:space="0" w:color="000000"/>
              <w:bottom w:val="single" w:sz="4" w:space="0" w:color="000000"/>
              <w:right w:val="single" w:sz="4" w:space="0" w:color="000000"/>
            </w:tcBorders>
          </w:tcPr>
          <w:p w14:paraId="3F501499" w14:textId="77777777" w:rsidR="007C7D59" w:rsidRDefault="00000000" w:rsidP="0041214A">
            <w:pPr>
              <w:spacing w:after="0" w:line="240" w:lineRule="auto"/>
              <w:ind w:firstLine="720"/>
              <w:jc w:val="both"/>
              <w:rPr>
                <w:sz w:val="26"/>
                <w:szCs w:val="26"/>
                <w:lang w:val="vi-VN" w:eastAsia="vi-VN"/>
              </w:rPr>
            </w:pPr>
            <w:r>
              <w:rPr>
                <w:sz w:val="26"/>
                <w:szCs w:val="26"/>
                <w:lang w:val="vi-VN" w:eastAsia="vi-VN"/>
              </w:rPr>
              <w:t>Không quy định</w:t>
            </w:r>
          </w:p>
        </w:tc>
        <w:tc>
          <w:tcPr>
            <w:tcW w:w="4790" w:type="dxa"/>
            <w:tcBorders>
              <w:top w:val="single" w:sz="4" w:space="0" w:color="000000"/>
              <w:left w:val="single" w:sz="4" w:space="0" w:color="000000"/>
              <w:bottom w:val="single" w:sz="4" w:space="0" w:color="000000"/>
              <w:right w:val="single" w:sz="4" w:space="0" w:color="000000"/>
            </w:tcBorders>
            <w:vAlign w:val="center"/>
          </w:tcPr>
          <w:p w14:paraId="7E32FF34" w14:textId="77777777" w:rsidR="007C7D59" w:rsidRDefault="00000000" w:rsidP="0041214A">
            <w:pPr>
              <w:spacing w:after="0" w:line="240" w:lineRule="auto"/>
              <w:jc w:val="both"/>
              <w:rPr>
                <w:sz w:val="26"/>
                <w:szCs w:val="26"/>
                <w:lang w:val="vi-VN"/>
              </w:rPr>
            </w:pPr>
            <w:r>
              <w:rPr>
                <w:sz w:val="26"/>
                <w:szCs w:val="26"/>
              </w:rPr>
              <w:t>Bãi bỏ quy định về trách nhiệm của Bộ Kế hoạch và Đầu tư vì đã được hợp nhất vào Bộ Tài chính. Các nội dung liên quan được thực hiện theo chức năng, nhiệm vụ của Bộ Tài chính và pháp luật hiện hành về đầu tư công, ngân sách nhà nước</w:t>
            </w:r>
          </w:p>
        </w:tc>
      </w:tr>
      <w:tr w:rsidR="007C7D59" w14:paraId="508DE737"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0615D492" w14:textId="77777777" w:rsidR="007C7D59" w:rsidRDefault="00000000" w:rsidP="0041214A">
            <w:pPr>
              <w:spacing w:after="0" w:line="240" w:lineRule="auto"/>
              <w:jc w:val="both"/>
              <w:rPr>
                <w:sz w:val="26"/>
                <w:szCs w:val="26"/>
              </w:rPr>
            </w:pPr>
            <w:r>
              <w:rPr>
                <w:sz w:val="26"/>
                <w:szCs w:val="26"/>
              </w:rPr>
              <w:t>3. Bộ Tài chính: Chủ trì, phối hợp với Bộ Nông nghiệp và Phát triển nông thôn tổng hợp, cân đối, lồng ghép nguồn vốn sự nghiệp từ ngân sách hỗ trợ cho liên kết theo quy định.</w:t>
            </w:r>
          </w:p>
          <w:p w14:paraId="0E88A388" w14:textId="77777777" w:rsidR="007C7D59" w:rsidRDefault="007C7D59" w:rsidP="0041214A">
            <w:pPr>
              <w:snapToGrid w:val="0"/>
              <w:spacing w:after="0" w:line="240" w:lineRule="auto"/>
              <w:jc w:val="both"/>
              <w:rPr>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2AF65E9E" w14:textId="77777777" w:rsidR="007C7D59" w:rsidRDefault="00000000" w:rsidP="0041214A">
            <w:pPr>
              <w:spacing w:after="0" w:line="240" w:lineRule="auto"/>
              <w:jc w:val="both"/>
              <w:rPr>
                <w:sz w:val="26"/>
                <w:szCs w:val="26"/>
                <w:lang w:eastAsia="vi-VN"/>
              </w:rPr>
            </w:pPr>
            <w:r>
              <w:rPr>
                <w:sz w:val="26"/>
                <w:szCs w:val="26"/>
                <w:lang w:eastAsia="vi-VN"/>
              </w:rPr>
              <w:t>2. Bộ Tài chính</w:t>
            </w:r>
          </w:p>
          <w:p w14:paraId="48988E71" w14:textId="77777777" w:rsidR="007C7D59" w:rsidRDefault="00000000" w:rsidP="0041214A">
            <w:pPr>
              <w:spacing w:after="0" w:line="240" w:lineRule="auto"/>
              <w:jc w:val="both"/>
              <w:rPr>
                <w:sz w:val="26"/>
                <w:szCs w:val="26"/>
                <w:lang w:eastAsia="vi-VN"/>
              </w:rPr>
            </w:pPr>
            <w:r>
              <w:rPr>
                <w:sz w:val="26"/>
                <w:szCs w:val="26"/>
                <w:lang w:eastAsia="vi-VN"/>
              </w:rPr>
              <w:t>a) Chủ trì tổng hợp, cân đối, bố trí vốn đầu tư công và kinh phí sự nghiệp từ ngân sách nhà nước để thực hiện các chính sách hỗ trợ liên kết theo quy định;</w:t>
            </w:r>
          </w:p>
          <w:p w14:paraId="1F9D63FD" w14:textId="77777777" w:rsidR="007C7D59" w:rsidRDefault="00000000" w:rsidP="0041214A">
            <w:pPr>
              <w:spacing w:after="0" w:line="240" w:lineRule="auto"/>
              <w:jc w:val="both"/>
              <w:rPr>
                <w:sz w:val="26"/>
                <w:szCs w:val="26"/>
                <w:lang w:eastAsia="vi-VN"/>
              </w:rPr>
            </w:pPr>
            <w:r>
              <w:rPr>
                <w:sz w:val="26"/>
                <w:szCs w:val="26"/>
                <w:lang w:eastAsia="vi-VN"/>
              </w:rPr>
              <w:t>b) Hướng dẫn lồng ghép các nguồn lực từ các chương trình, dự án để thực hiện liên kết chuỗi giá trị;</w:t>
            </w:r>
          </w:p>
          <w:p w14:paraId="741199B4" w14:textId="77777777" w:rsidR="007C7D59" w:rsidRDefault="00000000" w:rsidP="0041214A">
            <w:pPr>
              <w:spacing w:after="0" w:line="240" w:lineRule="auto"/>
              <w:jc w:val="both"/>
              <w:rPr>
                <w:sz w:val="26"/>
                <w:szCs w:val="26"/>
                <w:lang w:eastAsia="vi-VN"/>
              </w:rPr>
            </w:pPr>
            <w:r>
              <w:rPr>
                <w:sz w:val="26"/>
                <w:szCs w:val="26"/>
                <w:lang w:eastAsia="vi-VN"/>
              </w:rPr>
              <w:t>c) Hướng dẫn cơ chế tài chính, thanh quyết toán, quản lý, sử dụng kinh phí hỗ trợ bảo đảm đúng quy định;</w:t>
            </w:r>
          </w:p>
          <w:p w14:paraId="62428274" w14:textId="77777777" w:rsidR="007C7D59" w:rsidRDefault="00000000" w:rsidP="0041214A">
            <w:pPr>
              <w:spacing w:after="0" w:line="240" w:lineRule="auto"/>
              <w:jc w:val="both"/>
              <w:rPr>
                <w:sz w:val="26"/>
                <w:szCs w:val="26"/>
                <w:lang w:eastAsia="vi-VN"/>
              </w:rPr>
            </w:pPr>
            <w:r>
              <w:rPr>
                <w:sz w:val="26"/>
                <w:szCs w:val="26"/>
                <w:lang w:eastAsia="vi-VN"/>
              </w:rPr>
              <w:t>d) Phối hợp với Bộ Nông nghiệp và Môi trường kiểm tra, giám sát việc sử dụng nguồn vốn hỗ trợ.</w:t>
            </w:r>
          </w:p>
          <w:p w14:paraId="2C9383EB"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323897CD" w14:textId="77777777" w:rsidR="007C7D59" w:rsidRDefault="00000000" w:rsidP="0041214A">
            <w:pPr>
              <w:spacing w:after="0" w:line="240" w:lineRule="auto"/>
              <w:jc w:val="both"/>
              <w:rPr>
                <w:b/>
                <w:sz w:val="26"/>
                <w:szCs w:val="26"/>
              </w:rPr>
            </w:pPr>
            <w:r>
              <w:rPr>
                <w:sz w:val="26"/>
                <w:szCs w:val="26"/>
              </w:rPr>
              <w:t xml:space="preserve">Dự thảo mới đã </w:t>
            </w:r>
            <w:r>
              <w:rPr>
                <w:rStyle w:val="Strong"/>
                <w:b w:val="0"/>
                <w:sz w:val="26"/>
                <w:szCs w:val="26"/>
              </w:rPr>
              <w:t>làm rõ và mở rộng trách nhiệm của Bộ Tài chính</w:t>
            </w:r>
            <w:r>
              <w:rPr>
                <w:sz w:val="26"/>
                <w:szCs w:val="26"/>
              </w:rPr>
              <w:t xml:space="preserve"> từ vai trò tổng hợp, cân đối nguồn vốn sang quản lý toàn diện.</w:t>
            </w:r>
            <w:r>
              <w:rPr>
                <w:sz w:val="26"/>
                <w:szCs w:val="26"/>
              </w:rPr>
              <w:br/>
              <w:t xml:space="preserve">Bổ sung nhiệm vụ </w:t>
            </w:r>
            <w:r>
              <w:rPr>
                <w:rStyle w:val="Strong"/>
                <w:b w:val="0"/>
                <w:sz w:val="26"/>
                <w:szCs w:val="26"/>
              </w:rPr>
              <w:t>bố trí cả vốn đầu tư công và kinh phí sự nghiệp</w:t>
            </w:r>
            <w:r>
              <w:rPr>
                <w:sz w:val="26"/>
                <w:szCs w:val="26"/>
              </w:rPr>
              <w:t>, thay vì chỉ nguồn sự nghiệp.</w:t>
            </w:r>
            <w:r>
              <w:rPr>
                <w:sz w:val="26"/>
                <w:szCs w:val="26"/>
              </w:rPr>
              <w:br/>
              <w:t xml:space="preserve">Quy định rõ trách nhiệm </w:t>
            </w:r>
            <w:r>
              <w:rPr>
                <w:rStyle w:val="Strong"/>
                <w:b w:val="0"/>
                <w:sz w:val="26"/>
                <w:szCs w:val="26"/>
              </w:rPr>
              <w:t>hướng dẫn lồng ghép nguồn lực và cơ chế tài chính, thanh quyết toán</w:t>
            </w:r>
            <w:r>
              <w:rPr>
                <w:b/>
                <w:sz w:val="26"/>
                <w:szCs w:val="26"/>
              </w:rPr>
              <w:t>.</w:t>
            </w:r>
          </w:p>
          <w:p w14:paraId="40246D9D" w14:textId="77777777" w:rsidR="007C7D59" w:rsidRDefault="00000000" w:rsidP="0041214A">
            <w:pPr>
              <w:spacing w:after="0" w:line="240" w:lineRule="auto"/>
              <w:jc w:val="both"/>
              <w:rPr>
                <w:sz w:val="26"/>
                <w:szCs w:val="26"/>
              </w:rPr>
            </w:pPr>
            <w:r>
              <w:rPr>
                <w:sz w:val="26"/>
                <w:szCs w:val="26"/>
              </w:rPr>
              <w:t xml:space="preserve">Tăng cường vai trò trong </w:t>
            </w:r>
            <w:r>
              <w:rPr>
                <w:rStyle w:val="Strong"/>
                <w:b w:val="0"/>
                <w:sz w:val="26"/>
                <w:szCs w:val="26"/>
              </w:rPr>
              <w:t>quản lý, sử dụng và kiểm soát nguồn vốn hỗ trợ</w:t>
            </w:r>
            <w:r>
              <w:rPr>
                <w:sz w:val="26"/>
                <w:szCs w:val="26"/>
              </w:rPr>
              <w:t>.</w:t>
            </w:r>
            <w:r>
              <w:rPr>
                <w:sz w:val="26"/>
                <w:szCs w:val="26"/>
                <w:lang w:val="vi-VN"/>
              </w:rPr>
              <w:t xml:space="preserve"> </w:t>
            </w:r>
            <w:r>
              <w:rPr>
                <w:sz w:val="26"/>
                <w:szCs w:val="26"/>
              </w:rPr>
              <w:br/>
              <w:t xml:space="preserve">Đồng thời, bổ sung chức năng </w:t>
            </w:r>
            <w:r>
              <w:rPr>
                <w:rStyle w:val="Strong"/>
                <w:b w:val="0"/>
                <w:sz w:val="26"/>
                <w:szCs w:val="26"/>
              </w:rPr>
              <w:t>phối hợp kiểm tra</w:t>
            </w:r>
            <w:r>
              <w:rPr>
                <w:rStyle w:val="Strong"/>
                <w:sz w:val="26"/>
                <w:szCs w:val="26"/>
              </w:rPr>
              <w:t>, giám sát</w:t>
            </w:r>
            <w:r>
              <w:rPr>
                <w:sz w:val="26"/>
                <w:szCs w:val="26"/>
              </w:rPr>
              <w:t>, bảo đảm hiệu quả và minh bạch trong thực hiện chính sách.</w:t>
            </w:r>
          </w:p>
        </w:tc>
      </w:tr>
      <w:tr w:rsidR="007C7D59" w14:paraId="4D280D38" w14:textId="77777777">
        <w:tc>
          <w:tcPr>
            <w:tcW w:w="4248" w:type="dxa"/>
            <w:tcBorders>
              <w:top w:val="single" w:sz="4" w:space="0" w:color="000000"/>
              <w:left w:val="single" w:sz="4" w:space="0" w:color="000000"/>
              <w:bottom w:val="single" w:sz="4" w:space="0" w:color="000000"/>
              <w:right w:val="single" w:sz="4" w:space="0" w:color="000000"/>
            </w:tcBorders>
          </w:tcPr>
          <w:p w14:paraId="6EEC183F" w14:textId="77777777" w:rsidR="007C7D59" w:rsidRDefault="00000000" w:rsidP="0041214A">
            <w:pPr>
              <w:snapToGrid w:val="0"/>
              <w:spacing w:after="0" w:line="240" w:lineRule="auto"/>
              <w:jc w:val="both"/>
              <w:rPr>
                <w:b/>
                <w:sz w:val="26"/>
                <w:szCs w:val="26"/>
              </w:rPr>
            </w:pPr>
            <w:r>
              <w:rPr>
                <w:sz w:val="26"/>
                <w:szCs w:val="26"/>
              </w:rPr>
              <w:t xml:space="preserve">4. Bộ Công Thương: Chủ trì, phối hợp với Bộ Nông nghiệp và Phát triển nông thôn và các bộ, cơ quan liên quan thực hiện Đề án phát triển thương mại nông </w:t>
            </w:r>
            <w:r>
              <w:rPr>
                <w:sz w:val="26"/>
                <w:szCs w:val="26"/>
              </w:rPr>
              <w:lastRenderedPageBreak/>
              <w:t>thôn giai đoạn 2010 - 2015 và định hướng đến năm 2020.</w:t>
            </w:r>
          </w:p>
        </w:tc>
        <w:tc>
          <w:tcPr>
            <w:tcW w:w="5103" w:type="dxa"/>
            <w:tcBorders>
              <w:top w:val="single" w:sz="4" w:space="0" w:color="000000"/>
              <w:left w:val="single" w:sz="4" w:space="0" w:color="000000"/>
              <w:bottom w:val="single" w:sz="4" w:space="0" w:color="000000"/>
              <w:right w:val="single" w:sz="4" w:space="0" w:color="000000"/>
            </w:tcBorders>
          </w:tcPr>
          <w:p w14:paraId="726B1EF9" w14:textId="77777777" w:rsidR="007C7D59" w:rsidRDefault="00000000" w:rsidP="0041214A">
            <w:pPr>
              <w:spacing w:after="0" w:line="240" w:lineRule="auto"/>
              <w:jc w:val="both"/>
              <w:rPr>
                <w:sz w:val="26"/>
                <w:szCs w:val="26"/>
                <w:lang w:eastAsia="vi-VN"/>
              </w:rPr>
            </w:pPr>
            <w:r>
              <w:rPr>
                <w:sz w:val="26"/>
                <w:szCs w:val="26"/>
                <w:lang w:eastAsia="vi-VN"/>
              </w:rPr>
              <w:lastRenderedPageBreak/>
              <w:t>3. Bộ Công thương</w:t>
            </w:r>
          </w:p>
          <w:p w14:paraId="12901A7D" w14:textId="77777777" w:rsidR="007C7D59" w:rsidRDefault="00000000" w:rsidP="0041214A">
            <w:pPr>
              <w:spacing w:after="0" w:line="240" w:lineRule="auto"/>
              <w:jc w:val="both"/>
              <w:rPr>
                <w:sz w:val="26"/>
                <w:szCs w:val="26"/>
                <w:lang w:eastAsia="vi-VN"/>
              </w:rPr>
            </w:pPr>
            <w:r>
              <w:rPr>
                <w:sz w:val="26"/>
                <w:szCs w:val="26"/>
                <w:lang w:eastAsia="vi-VN"/>
              </w:rPr>
              <w:t xml:space="preserve">a) Chủ trì, phối hợp với Bộ Nông nghiệp và Môi trường hướng dẫn phát triển thị trường, hệ </w:t>
            </w:r>
            <w:r>
              <w:rPr>
                <w:sz w:val="26"/>
                <w:szCs w:val="26"/>
                <w:lang w:eastAsia="vi-VN"/>
              </w:rPr>
              <w:lastRenderedPageBreak/>
              <w:t>thống phân phối, xúc tiến thương mại đối với sản phẩm liên kết;</w:t>
            </w:r>
          </w:p>
          <w:p w14:paraId="3D54F3C5" w14:textId="77777777" w:rsidR="007C7D59" w:rsidRDefault="00000000" w:rsidP="0041214A">
            <w:pPr>
              <w:spacing w:after="0" w:line="240" w:lineRule="auto"/>
              <w:jc w:val="both"/>
              <w:rPr>
                <w:sz w:val="26"/>
                <w:szCs w:val="26"/>
                <w:lang w:eastAsia="vi-VN"/>
              </w:rPr>
            </w:pPr>
            <w:r>
              <w:rPr>
                <w:sz w:val="26"/>
                <w:szCs w:val="26"/>
                <w:lang w:eastAsia="vi-VN"/>
              </w:rPr>
              <w:t>b) Hỗ trợ kết nối cung cầu, phát triển thị trường trong nước và xuất khẩu đối với sản phẩm nông nghiệp theo chuỗi giá trị;</w:t>
            </w:r>
          </w:p>
          <w:p w14:paraId="7F18958B" w14:textId="77777777" w:rsidR="007C7D59" w:rsidRDefault="00000000" w:rsidP="0041214A">
            <w:pPr>
              <w:spacing w:after="0" w:line="240" w:lineRule="auto"/>
              <w:jc w:val="both"/>
              <w:rPr>
                <w:sz w:val="26"/>
                <w:szCs w:val="26"/>
                <w:lang w:eastAsia="vi-VN"/>
              </w:rPr>
            </w:pPr>
            <w:r>
              <w:rPr>
                <w:sz w:val="26"/>
                <w:szCs w:val="26"/>
                <w:lang w:eastAsia="vi-VN"/>
              </w:rPr>
              <w:t>c) Hướng dẫn, cung cấp thông tin thị trường, giá cả, tiêu chuẩn kỹ thuật, yêu cầu của thị trường trong nước và quốc tế cho các bên tham gia liên kết.</w:t>
            </w:r>
          </w:p>
          <w:p w14:paraId="6D2DF28D"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6BEEB35" w14:textId="77777777" w:rsidR="007C7D59" w:rsidRDefault="00000000" w:rsidP="0041214A">
            <w:pPr>
              <w:spacing w:after="0" w:line="240" w:lineRule="auto"/>
              <w:jc w:val="both"/>
              <w:rPr>
                <w:sz w:val="26"/>
                <w:szCs w:val="26"/>
              </w:rPr>
            </w:pPr>
            <w:r>
              <w:rPr>
                <w:sz w:val="26"/>
                <w:szCs w:val="26"/>
              </w:rPr>
              <w:lastRenderedPageBreak/>
              <w:t xml:space="preserve">Dự thảo mới đã </w:t>
            </w:r>
            <w:r>
              <w:rPr>
                <w:rStyle w:val="Strong"/>
                <w:b w:val="0"/>
                <w:sz w:val="26"/>
                <w:szCs w:val="26"/>
              </w:rPr>
              <w:t>làm rõ và cụ thể hóa trách nhiệm của Bộ Công Thương</w:t>
            </w:r>
            <w:r>
              <w:rPr>
                <w:sz w:val="26"/>
                <w:szCs w:val="26"/>
              </w:rPr>
              <w:t xml:space="preserve"> thay vì gắn với một đề án đã hết thời hạn.</w:t>
            </w:r>
          </w:p>
          <w:p w14:paraId="35521DF5" w14:textId="77777777" w:rsidR="007C7D59" w:rsidRDefault="00000000" w:rsidP="0041214A">
            <w:pPr>
              <w:spacing w:after="0" w:line="240" w:lineRule="auto"/>
              <w:jc w:val="both"/>
              <w:rPr>
                <w:sz w:val="26"/>
                <w:szCs w:val="26"/>
              </w:rPr>
            </w:pPr>
            <w:r>
              <w:rPr>
                <w:sz w:val="26"/>
                <w:szCs w:val="26"/>
              </w:rPr>
              <w:lastRenderedPageBreak/>
              <w:t xml:space="preserve">Bổ sung vai trò </w:t>
            </w:r>
            <w:r>
              <w:rPr>
                <w:rStyle w:val="Strong"/>
                <w:b w:val="0"/>
                <w:sz w:val="26"/>
                <w:szCs w:val="26"/>
              </w:rPr>
              <w:t>phát triển thị trường, hệ thống phân phối và xúc tiến thương mại</w:t>
            </w:r>
            <w:r>
              <w:rPr>
                <w:sz w:val="26"/>
                <w:szCs w:val="26"/>
              </w:rPr>
              <w:t xml:space="preserve"> cho sản phẩm liên kết.</w:t>
            </w:r>
          </w:p>
          <w:p w14:paraId="2A540158" w14:textId="77777777" w:rsidR="007C7D59" w:rsidRDefault="00000000" w:rsidP="0041214A">
            <w:pPr>
              <w:spacing w:after="0" w:line="240" w:lineRule="auto"/>
              <w:jc w:val="both"/>
              <w:rPr>
                <w:sz w:val="26"/>
                <w:szCs w:val="26"/>
              </w:rPr>
            </w:pPr>
            <w:r>
              <w:rPr>
                <w:sz w:val="26"/>
                <w:szCs w:val="26"/>
              </w:rPr>
              <w:t xml:space="preserve">Quy định rõ nhiệm vụ </w:t>
            </w:r>
            <w:r>
              <w:rPr>
                <w:rStyle w:val="Strong"/>
                <w:b w:val="0"/>
                <w:sz w:val="26"/>
                <w:szCs w:val="26"/>
              </w:rPr>
              <w:t>kết nối cung cầu, mở rộng thị trường trong nước và xuất khẩu</w:t>
            </w:r>
            <w:r>
              <w:rPr>
                <w:b/>
                <w:sz w:val="26"/>
                <w:szCs w:val="26"/>
              </w:rPr>
              <w:t>.</w:t>
            </w:r>
            <w:r>
              <w:rPr>
                <w:b/>
                <w:sz w:val="26"/>
                <w:szCs w:val="26"/>
              </w:rPr>
              <w:br/>
            </w:r>
            <w:r>
              <w:rPr>
                <w:sz w:val="26"/>
                <w:szCs w:val="26"/>
              </w:rPr>
              <w:t>Tăng cường trách nhiệm</w:t>
            </w:r>
            <w:r>
              <w:rPr>
                <w:b/>
                <w:sz w:val="26"/>
                <w:szCs w:val="26"/>
              </w:rPr>
              <w:t xml:space="preserve"> </w:t>
            </w:r>
            <w:r>
              <w:rPr>
                <w:rStyle w:val="Strong"/>
                <w:b w:val="0"/>
                <w:sz w:val="26"/>
                <w:szCs w:val="26"/>
              </w:rPr>
              <w:t>cung cấp thông tin thị trường, giá cả, tiêu chuẩn kỹ thuật</w:t>
            </w:r>
            <w:r>
              <w:rPr>
                <w:sz w:val="26"/>
                <w:szCs w:val="26"/>
              </w:rPr>
              <w:t>.</w:t>
            </w:r>
          </w:p>
          <w:p w14:paraId="73C44F6D" w14:textId="77777777" w:rsidR="007C7D59" w:rsidRDefault="00000000" w:rsidP="0041214A">
            <w:pPr>
              <w:spacing w:after="0" w:line="240" w:lineRule="auto"/>
              <w:jc w:val="both"/>
              <w:rPr>
                <w:sz w:val="26"/>
                <w:szCs w:val="26"/>
              </w:rPr>
            </w:pPr>
            <w:r>
              <w:rPr>
                <w:sz w:val="26"/>
                <w:szCs w:val="26"/>
              </w:rPr>
              <w:t xml:space="preserve">Qua đó, nâng cao vai trò của Bộ trong </w:t>
            </w:r>
            <w:r>
              <w:rPr>
                <w:rStyle w:val="Strong"/>
                <w:b w:val="0"/>
                <w:sz w:val="26"/>
                <w:szCs w:val="26"/>
              </w:rPr>
              <w:t>hỗ trợ tiêu thụ và phát triển thị trường theo chuỗi giá trị nông nghiệp</w:t>
            </w:r>
            <w:r>
              <w:rPr>
                <w:b/>
                <w:sz w:val="26"/>
                <w:szCs w:val="26"/>
              </w:rPr>
              <w:t>.</w:t>
            </w:r>
          </w:p>
        </w:tc>
      </w:tr>
      <w:tr w:rsidR="007C7D59" w14:paraId="770EA0E0" w14:textId="77777777">
        <w:tc>
          <w:tcPr>
            <w:tcW w:w="4248" w:type="dxa"/>
            <w:tcBorders>
              <w:top w:val="single" w:sz="4" w:space="0" w:color="000000"/>
              <w:left w:val="single" w:sz="4" w:space="0" w:color="000000"/>
              <w:bottom w:val="single" w:sz="4" w:space="0" w:color="000000"/>
              <w:right w:val="single" w:sz="4" w:space="0" w:color="000000"/>
            </w:tcBorders>
          </w:tcPr>
          <w:p w14:paraId="14900AAB" w14:textId="77777777" w:rsidR="007C7D59" w:rsidRDefault="00000000" w:rsidP="0041214A">
            <w:pPr>
              <w:snapToGrid w:val="0"/>
              <w:spacing w:after="0" w:line="240" w:lineRule="auto"/>
              <w:jc w:val="both"/>
              <w:rPr>
                <w:b/>
                <w:sz w:val="26"/>
                <w:szCs w:val="26"/>
                <w:lang w:val="vi-VN"/>
              </w:rPr>
            </w:pPr>
            <w:r>
              <w:rPr>
                <w:b/>
                <w:sz w:val="26"/>
                <w:szCs w:val="26"/>
                <w:lang w:val="vi-VN"/>
              </w:rPr>
              <w:lastRenderedPageBreak/>
              <w:t>Không quy định</w:t>
            </w:r>
          </w:p>
        </w:tc>
        <w:tc>
          <w:tcPr>
            <w:tcW w:w="5103" w:type="dxa"/>
            <w:tcBorders>
              <w:top w:val="single" w:sz="4" w:space="0" w:color="000000"/>
              <w:left w:val="single" w:sz="4" w:space="0" w:color="000000"/>
              <w:bottom w:val="single" w:sz="4" w:space="0" w:color="000000"/>
              <w:right w:val="single" w:sz="4" w:space="0" w:color="000000"/>
            </w:tcBorders>
          </w:tcPr>
          <w:p w14:paraId="74F5F61E" w14:textId="77777777" w:rsidR="007C7D59" w:rsidRDefault="00000000" w:rsidP="0041214A">
            <w:pPr>
              <w:spacing w:after="0" w:line="240" w:lineRule="auto"/>
              <w:jc w:val="both"/>
              <w:rPr>
                <w:sz w:val="26"/>
                <w:szCs w:val="26"/>
                <w:lang w:eastAsia="vi-VN"/>
              </w:rPr>
            </w:pPr>
            <w:r>
              <w:rPr>
                <w:sz w:val="26"/>
                <w:szCs w:val="26"/>
                <w:lang w:eastAsia="vi-VN"/>
              </w:rPr>
              <w:t>4. Ngân hàng Nhà nước Việt Nam: Chỉ đạo các tổ chức tín dụng triển khai chính sách tín dụng phục vụ phát triển liên kết chuỗi giá trị nông nghiệp bền vững theo quy định tại Nghị định này.</w:t>
            </w:r>
          </w:p>
          <w:p w14:paraId="1AEFDF5A"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7F583C4F" w14:textId="77777777" w:rsidR="007C7D59" w:rsidRDefault="00000000" w:rsidP="0041214A">
            <w:pPr>
              <w:spacing w:after="0" w:line="240" w:lineRule="auto"/>
              <w:jc w:val="both"/>
              <w:rPr>
                <w:sz w:val="26"/>
                <w:szCs w:val="26"/>
              </w:rPr>
            </w:pPr>
            <w:r>
              <w:rPr>
                <w:sz w:val="26"/>
                <w:szCs w:val="26"/>
                <w:lang w:val="vi-VN"/>
              </w:rPr>
              <w:t>V</w:t>
            </w:r>
            <w:r>
              <w:rPr>
                <w:sz w:val="26"/>
                <w:szCs w:val="26"/>
              </w:rPr>
              <w:t>iệc bổ sung quy định này nhằm làm rõ trách nhiệm của Ngân hàng Nhà nước Việt Nam trong việc chỉ đạo, điều hành chính sách tín dụng phục vụ phát triển liên kết chuỗi giá trị nông nghiệp. Qua đó, tạo cơ sở để các tổ chức tín dụng ưu tiên bố trí nguồn vốn cho các mô hình liên kết. Đồng thời, góp phần nâng cao khả năng tiếp cận tín dụng của các chủ thể tham gia liên kết. Quy định bảo đảm sự đồng bộ giữa chính sách tín dụng và các chính sách hỗ trợ của Nhà nước. Qua đó, thúc đẩy phát triển liên kết chuỗi giá trị nông nghiệp theo hướng bền vững.</w:t>
            </w:r>
          </w:p>
        </w:tc>
      </w:tr>
      <w:tr w:rsidR="007C7D59" w14:paraId="42EF96DE"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073EAD16" w14:textId="77777777" w:rsidR="007C7D59" w:rsidRDefault="00000000" w:rsidP="0041214A">
            <w:pPr>
              <w:spacing w:after="0" w:line="240" w:lineRule="auto"/>
              <w:jc w:val="both"/>
              <w:rPr>
                <w:b/>
                <w:sz w:val="26"/>
                <w:szCs w:val="26"/>
                <w:lang w:val="vi-VN"/>
              </w:rPr>
            </w:pPr>
            <w:r>
              <w:rPr>
                <w:b/>
                <w:sz w:val="26"/>
                <w:szCs w:val="26"/>
                <w:lang w:val="vi-VN"/>
              </w:rPr>
              <w:t>Không quy định</w:t>
            </w:r>
          </w:p>
        </w:tc>
        <w:tc>
          <w:tcPr>
            <w:tcW w:w="5103" w:type="dxa"/>
            <w:tcBorders>
              <w:top w:val="single" w:sz="4" w:space="0" w:color="000000"/>
              <w:left w:val="single" w:sz="4" w:space="0" w:color="000000"/>
              <w:bottom w:val="single" w:sz="4" w:space="0" w:color="000000"/>
              <w:right w:val="single" w:sz="4" w:space="0" w:color="000000"/>
            </w:tcBorders>
          </w:tcPr>
          <w:p w14:paraId="0A82D447" w14:textId="77777777" w:rsidR="007C7D59" w:rsidRDefault="00000000" w:rsidP="0041214A">
            <w:pPr>
              <w:spacing w:after="0" w:line="240" w:lineRule="auto"/>
              <w:jc w:val="both"/>
              <w:rPr>
                <w:sz w:val="26"/>
                <w:szCs w:val="26"/>
                <w:lang w:eastAsia="vi-VN"/>
              </w:rPr>
            </w:pPr>
            <w:r>
              <w:rPr>
                <w:sz w:val="26"/>
                <w:szCs w:val="26"/>
                <w:lang w:eastAsia="vi-VN"/>
              </w:rPr>
              <w:t>5. Liên minh Hợp tác xã Việt Nam</w:t>
            </w:r>
          </w:p>
          <w:p w14:paraId="58164C82" w14:textId="77777777" w:rsidR="007C7D59" w:rsidRDefault="00000000" w:rsidP="0041214A">
            <w:pPr>
              <w:spacing w:after="0" w:line="240" w:lineRule="auto"/>
              <w:jc w:val="both"/>
              <w:rPr>
                <w:sz w:val="26"/>
                <w:szCs w:val="26"/>
                <w:lang w:eastAsia="vi-VN"/>
              </w:rPr>
            </w:pPr>
            <w:r>
              <w:rPr>
                <w:sz w:val="26"/>
                <w:szCs w:val="26"/>
                <w:lang w:eastAsia="vi-VN"/>
              </w:rPr>
              <w:t>a) Tuyên truyền, vận động, hỗ trợ các hợp tác xã, liên hiệp hợp tác xã tham gia liên kết chuỗi giá trị trong sản xuất, chế biến và tiêu thụ sản phẩm nông nghiệp;</w:t>
            </w:r>
          </w:p>
          <w:p w14:paraId="6A81F137" w14:textId="77777777" w:rsidR="007C7D59" w:rsidRDefault="00000000" w:rsidP="0041214A">
            <w:pPr>
              <w:spacing w:after="0" w:line="240" w:lineRule="auto"/>
              <w:jc w:val="both"/>
              <w:rPr>
                <w:sz w:val="26"/>
                <w:szCs w:val="26"/>
                <w:lang w:eastAsia="vi-VN"/>
              </w:rPr>
            </w:pPr>
            <w:r>
              <w:rPr>
                <w:sz w:val="26"/>
                <w:szCs w:val="26"/>
                <w:lang w:eastAsia="vi-VN"/>
              </w:rPr>
              <w:lastRenderedPageBreak/>
              <w:t>b) Tư vấn, hỗ trợ xây dựng và thực hiện hợp đồng liên kết, kế hoạch liên kết; nâng cao năng lực quản trị, điều hành, tổ chức liên kết chuỗi giá trị cho hợp tác xã;</w:t>
            </w:r>
          </w:p>
          <w:p w14:paraId="160FAA98" w14:textId="77777777" w:rsidR="007C7D59" w:rsidRDefault="00000000" w:rsidP="0041214A">
            <w:pPr>
              <w:spacing w:after="0" w:line="240" w:lineRule="auto"/>
              <w:jc w:val="both"/>
              <w:rPr>
                <w:sz w:val="26"/>
                <w:szCs w:val="26"/>
                <w:lang w:eastAsia="vi-VN"/>
              </w:rPr>
            </w:pPr>
            <w:r>
              <w:rPr>
                <w:sz w:val="26"/>
                <w:szCs w:val="26"/>
                <w:lang w:eastAsia="vi-VN"/>
              </w:rPr>
              <w:t>c) Cung cấp hoặc phối hợp cung cấp các dịch vụ hỗ trợ phát triển hợp tác xã tham gia liên kết, bao gồm: tư vấn pháp lý, đào tạo, tập huấn, chuyển giao khoa học kỹ thuật, xúc tiến thương mại, xây dựng thương hiệu và phát triển thị trường;</w:t>
            </w:r>
          </w:p>
          <w:p w14:paraId="72103400" w14:textId="77777777" w:rsidR="007C7D59" w:rsidRDefault="00000000" w:rsidP="0041214A">
            <w:pPr>
              <w:spacing w:after="0" w:line="240" w:lineRule="auto"/>
              <w:jc w:val="both"/>
              <w:rPr>
                <w:sz w:val="26"/>
                <w:szCs w:val="26"/>
                <w:lang w:eastAsia="vi-VN"/>
              </w:rPr>
            </w:pPr>
            <w:r>
              <w:rPr>
                <w:sz w:val="26"/>
                <w:szCs w:val="26"/>
                <w:lang w:eastAsia="vi-VN"/>
              </w:rPr>
              <w:t>d) Đại diện, bảo vệ quyền và lợi ích hợp pháp của hợp tác xã, liên hiệp hợp tác xã trong quá trình tham gia liên kết; tham gia hòa giải tranh chấp khi có yêu cầu;</w:t>
            </w:r>
          </w:p>
          <w:p w14:paraId="72A7D956" w14:textId="77777777" w:rsidR="007C7D59" w:rsidRDefault="00000000" w:rsidP="0041214A">
            <w:pPr>
              <w:spacing w:after="0" w:line="240" w:lineRule="auto"/>
              <w:jc w:val="both"/>
              <w:rPr>
                <w:sz w:val="26"/>
                <w:szCs w:val="26"/>
                <w:lang w:eastAsia="vi-VN"/>
              </w:rPr>
            </w:pPr>
            <w:r>
              <w:rPr>
                <w:sz w:val="26"/>
                <w:szCs w:val="26"/>
                <w:lang w:eastAsia="vi-VN"/>
              </w:rPr>
              <w:t>đ) Phối hợp với Bộ Nông nghiệp và Môi trường, các bộ, ngành, địa phương trong việc triển khai, giám sát, đánh giá tình hình thực hiện liên kết chuỗi giá trị.</w:t>
            </w:r>
          </w:p>
          <w:p w14:paraId="2C49A377" w14:textId="77777777" w:rsidR="007C7D59" w:rsidRDefault="007C7D59" w:rsidP="0041214A">
            <w:pPr>
              <w:spacing w:after="0" w:line="240" w:lineRule="auto"/>
              <w:ind w:firstLine="720"/>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2010E360" w14:textId="77777777" w:rsidR="007C7D59" w:rsidRDefault="00000000" w:rsidP="0041214A">
            <w:pPr>
              <w:spacing w:after="0" w:line="240" w:lineRule="auto"/>
              <w:jc w:val="both"/>
              <w:rPr>
                <w:sz w:val="26"/>
                <w:szCs w:val="26"/>
              </w:rPr>
            </w:pPr>
            <w:r>
              <w:rPr>
                <w:sz w:val="26"/>
                <w:szCs w:val="26"/>
              </w:rPr>
              <w:lastRenderedPageBreak/>
              <w:t xml:space="preserve">Việc bổ sung quy định này nhằm làm rõ vai trò của Liên minh Hợp tác xã Việt Nam trong hỗ trợ và phát triển hợp tác xã tham gia liên kết chuỗi giá trị. Qua đó, tăng cường chức năng tư vấn, đào tạo, cung cấp dịch vụ hỗ trợ và nâng cao năng lực quản trị cho hợp </w:t>
            </w:r>
            <w:r>
              <w:rPr>
                <w:sz w:val="26"/>
                <w:szCs w:val="26"/>
              </w:rPr>
              <w:lastRenderedPageBreak/>
              <w:t>tác xã. Đồng thời, phát huy vai trò đại diện, bảo vệ quyền và lợi ích hợp pháp của hợp tác xã trong quá trình tham gia liên kết. Quy định cũng tạo cơ sở để Liên minh phối hợp với các bộ, ngành, địa phương trong triển khai, giám sát thực hiện chính sách. Qua đó, góp phần nâng cao hiệu quả tổ chức liên kết và phát triển kinh tế hợp tác bền vững.</w:t>
            </w:r>
          </w:p>
        </w:tc>
      </w:tr>
      <w:tr w:rsidR="007C7D59" w14:paraId="18D71A72" w14:textId="77777777">
        <w:tc>
          <w:tcPr>
            <w:tcW w:w="4248" w:type="dxa"/>
            <w:tcBorders>
              <w:top w:val="single" w:sz="4" w:space="0" w:color="000000"/>
              <w:left w:val="single" w:sz="4" w:space="0" w:color="000000"/>
              <w:bottom w:val="single" w:sz="4" w:space="0" w:color="000000"/>
              <w:right w:val="single" w:sz="4" w:space="0" w:color="000000"/>
            </w:tcBorders>
          </w:tcPr>
          <w:p w14:paraId="7C7B96F0" w14:textId="77777777" w:rsidR="007C7D59" w:rsidRDefault="007C7D59" w:rsidP="0041214A">
            <w:pPr>
              <w:spacing w:after="0" w:line="240" w:lineRule="auto"/>
              <w:jc w:val="both"/>
              <w:rPr>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2C5A82A7" w14:textId="77777777" w:rsidR="007C7D59" w:rsidRDefault="00000000" w:rsidP="0041214A">
            <w:pPr>
              <w:spacing w:after="0" w:line="240" w:lineRule="auto"/>
              <w:jc w:val="both"/>
              <w:rPr>
                <w:sz w:val="26"/>
                <w:szCs w:val="26"/>
                <w:lang w:eastAsia="vi-VN"/>
              </w:rPr>
            </w:pPr>
            <w:r>
              <w:rPr>
                <w:sz w:val="26"/>
                <w:szCs w:val="26"/>
                <w:lang w:eastAsia="vi-VN"/>
              </w:rPr>
              <w:t>6. Các bộ, cơ quan ngang bộ khác: Trong phạm vi chức năng, nhiệm vụ được giao, có trách nhiệm phối hợp với Bộ Nông nghiệp và Môi trường tổ chức triển khai, báo cáo kết quả thực hiện Nghị định này.</w:t>
            </w:r>
          </w:p>
          <w:p w14:paraId="2753181C"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39D0C30A" w14:textId="77777777" w:rsidR="007C7D59" w:rsidRDefault="00000000" w:rsidP="0041214A">
            <w:pPr>
              <w:spacing w:after="0" w:line="240" w:lineRule="auto"/>
              <w:jc w:val="both"/>
              <w:rPr>
                <w:sz w:val="26"/>
                <w:szCs w:val="26"/>
              </w:rPr>
            </w:pPr>
            <w:r>
              <w:rPr>
                <w:sz w:val="26"/>
                <w:szCs w:val="26"/>
              </w:rPr>
              <w:t>Bổ sung khoản riêng về các bộ, cơ quan ngang bộ khác để khái quát trách nhiệm phối hợp liên ngành, tránh lặp lại nhiều điều riêng nhưng vẫn bảo đảm rõ đầu mối.</w:t>
            </w:r>
          </w:p>
        </w:tc>
      </w:tr>
      <w:tr w:rsidR="007C7D59" w14:paraId="69F9DA87" w14:textId="77777777">
        <w:tc>
          <w:tcPr>
            <w:tcW w:w="4248" w:type="dxa"/>
            <w:tcBorders>
              <w:top w:val="single" w:sz="4" w:space="0" w:color="000000"/>
              <w:left w:val="single" w:sz="4" w:space="0" w:color="000000"/>
              <w:bottom w:val="single" w:sz="4" w:space="0" w:color="000000"/>
              <w:right w:val="single" w:sz="4" w:space="0" w:color="000000"/>
            </w:tcBorders>
          </w:tcPr>
          <w:p w14:paraId="0F1E49A7" w14:textId="77777777" w:rsidR="007C7D59" w:rsidRDefault="00000000" w:rsidP="0041214A">
            <w:pPr>
              <w:spacing w:after="0" w:line="240" w:lineRule="auto"/>
              <w:jc w:val="both"/>
              <w:rPr>
                <w:b/>
                <w:spacing w:val="-2"/>
                <w:sz w:val="26"/>
                <w:szCs w:val="26"/>
              </w:rPr>
            </w:pPr>
            <w:bookmarkStart w:id="20" w:name="dieu_17"/>
            <w:r>
              <w:rPr>
                <w:b/>
                <w:sz w:val="26"/>
                <w:szCs w:val="26"/>
              </w:rPr>
              <w:t>Điều 17. Trách nhiệm của Ủy ban nhân dân tỉnh, thành phố trực thuộc trung ương</w:t>
            </w:r>
            <w:bookmarkEnd w:id="20"/>
          </w:p>
        </w:tc>
        <w:tc>
          <w:tcPr>
            <w:tcW w:w="5103" w:type="dxa"/>
            <w:tcBorders>
              <w:top w:val="single" w:sz="4" w:space="0" w:color="000000"/>
              <w:left w:val="single" w:sz="4" w:space="0" w:color="000000"/>
              <w:bottom w:val="single" w:sz="4" w:space="0" w:color="000000"/>
              <w:right w:val="single" w:sz="4" w:space="0" w:color="000000"/>
            </w:tcBorders>
          </w:tcPr>
          <w:p w14:paraId="17FC5507" w14:textId="77777777" w:rsidR="007C7D59" w:rsidRDefault="00000000" w:rsidP="0041214A">
            <w:pPr>
              <w:spacing w:after="0" w:line="240" w:lineRule="auto"/>
              <w:jc w:val="both"/>
              <w:rPr>
                <w:b/>
                <w:bCs/>
                <w:sz w:val="26"/>
                <w:szCs w:val="26"/>
                <w:lang w:eastAsia="vi-VN"/>
              </w:rPr>
            </w:pPr>
            <w:r>
              <w:rPr>
                <w:b/>
                <w:bCs/>
                <w:sz w:val="26"/>
                <w:szCs w:val="26"/>
                <w:lang w:eastAsia="vi-VN"/>
              </w:rPr>
              <w:t xml:space="preserve">Điều </w:t>
            </w:r>
            <w:r>
              <w:rPr>
                <w:b/>
                <w:bCs/>
                <w:sz w:val="26"/>
                <w:szCs w:val="26"/>
                <w:lang w:val="vi-VN" w:eastAsia="vi-VN"/>
              </w:rPr>
              <w:t>21</w:t>
            </w:r>
            <w:r>
              <w:rPr>
                <w:b/>
                <w:bCs/>
                <w:sz w:val="26"/>
                <w:szCs w:val="26"/>
                <w:lang w:eastAsia="vi-VN"/>
              </w:rPr>
              <w:t>. Trách nhiệm của Ủy ban nhân dân cấp tỉnh</w:t>
            </w:r>
          </w:p>
          <w:p w14:paraId="46569A5A" w14:textId="77777777" w:rsidR="007C7D59" w:rsidRDefault="007C7D59" w:rsidP="0041214A">
            <w:pPr>
              <w:spacing w:after="0" w:line="240" w:lineRule="auto"/>
              <w:jc w:val="both"/>
              <w:rPr>
                <w:spacing w:val="-2"/>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036C3A01" w14:textId="77777777" w:rsidR="007C7D59" w:rsidRDefault="00000000" w:rsidP="0041214A">
            <w:pPr>
              <w:spacing w:after="0" w:line="240" w:lineRule="auto"/>
              <w:jc w:val="both"/>
              <w:rPr>
                <w:sz w:val="26"/>
                <w:szCs w:val="26"/>
              </w:rPr>
            </w:pPr>
            <w:r>
              <w:rPr>
                <w:sz w:val="26"/>
                <w:szCs w:val="26"/>
              </w:rPr>
              <w:t>Chỉnh sửa theo mô hình chính quyền 2 cấp</w:t>
            </w:r>
          </w:p>
        </w:tc>
      </w:tr>
      <w:tr w:rsidR="007C7D59" w14:paraId="467F03FD" w14:textId="77777777">
        <w:tc>
          <w:tcPr>
            <w:tcW w:w="4248" w:type="dxa"/>
            <w:tcBorders>
              <w:top w:val="single" w:sz="4" w:space="0" w:color="000000"/>
              <w:left w:val="single" w:sz="4" w:space="0" w:color="000000"/>
              <w:bottom w:val="single" w:sz="4" w:space="0" w:color="000000"/>
              <w:right w:val="single" w:sz="4" w:space="0" w:color="000000"/>
            </w:tcBorders>
          </w:tcPr>
          <w:p w14:paraId="314166A7" w14:textId="77777777" w:rsidR="007C7D59" w:rsidRDefault="007C7D59" w:rsidP="0041214A">
            <w:pPr>
              <w:spacing w:after="0" w:line="240" w:lineRule="auto"/>
              <w:jc w:val="both"/>
              <w:rPr>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350BE6F1" w14:textId="77777777" w:rsidR="007C7D59" w:rsidRDefault="00000000" w:rsidP="0041214A">
            <w:pPr>
              <w:spacing w:after="0" w:line="240" w:lineRule="auto"/>
              <w:jc w:val="both"/>
              <w:rPr>
                <w:b/>
                <w:bCs/>
                <w:sz w:val="26"/>
                <w:szCs w:val="26"/>
              </w:rPr>
            </w:pPr>
            <w:r>
              <w:rPr>
                <w:sz w:val="26"/>
                <w:szCs w:val="26"/>
                <w:lang w:eastAsia="vi-VN"/>
              </w:rPr>
              <w:t>1. Tổ chức triển khai thực hiện Nghị định trên địa bàn tỉnh;</w:t>
            </w:r>
          </w:p>
        </w:tc>
        <w:tc>
          <w:tcPr>
            <w:tcW w:w="4790" w:type="dxa"/>
            <w:tcBorders>
              <w:top w:val="single" w:sz="4" w:space="0" w:color="000000"/>
              <w:left w:val="single" w:sz="4" w:space="0" w:color="000000"/>
              <w:bottom w:val="single" w:sz="4" w:space="0" w:color="000000"/>
              <w:right w:val="single" w:sz="4" w:space="0" w:color="000000"/>
            </w:tcBorders>
            <w:vAlign w:val="center"/>
          </w:tcPr>
          <w:p w14:paraId="24A76FF6" w14:textId="77777777" w:rsidR="007C7D59" w:rsidRDefault="007C7D59" w:rsidP="0041214A">
            <w:pPr>
              <w:spacing w:after="0" w:line="240" w:lineRule="auto"/>
              <w:jc w:val="both"/>
              <w:rPr>
                <w:sz w:val="26"/>
                <w:szCs w:val="26"/>
              </w:rPr>
            </w:pPr>
          </w:p>
        </w:tc>
      </w:tr>
      <w:tr w:rsidR="007C7D59" w14:paraId="7E212356" w14:textId="77777777">
        <w:tc>
          <w:tcPr>
            <w:tcW w:w="4248" w:type="dxa"/>
            <w:tcBorders>
              <w:top w:val="single" w:sz="4" w:space="0" w:color="000000"/>
              <w:left w:val="single" w:sz="4" w:space="0" w:color="000000"/>
              <w:bottom w:val="single" w:sz="4" w:space="0" w:color="000000"/>
              <w:right w:val="single" w:sz="4" w:space="0" w:color="000000"/>
            </w:tcBorders>
          </w:tcPr>
          <w:p w14:paraId="11C8CFAA" w14:textId="77777777" w:rsidR="007C7D59" w:rsidRDefault="00000000" w:rsidP="0041214A">
            <w:pPr>
              <w:spacing w:after="0" w:line="240" w:lineRule="auto"/>
              <w:jc w:val="both"/>
              <w:rPr>
                <w:b/>
                <w:sz w:val="26"/>
                <w:szCs w:val="26"/>
                <w:lang w:val="vi-VN"/>
              </w:rPr>
            </w:pPr>
            <w:r>
              <w:rPr>
                <w:sz w:val="26"/>
                <w:szCs w:val="26"/>
                <w:lang w:val="vi-VN"/>
              </w:rPr>
              <w:t>1.</w:t>
            </w:r>
            <w:r>
              <w:rPr>
                <w:sz w:val="26"/>
                <w:szCs w:val="26"/>
              </w:rPr>
              <w:t xml:space="preserve"> Xác định, phê duyệt các ngành hàng, sản phẩm quan trọng cần khuyến khích và ưu tiên hỗ trợ thực hiện liên kết gắn sản xuất với tiêu thụ sản phẩm và thông báo công khai trên địa bàn tỉnh.</w:t>
            </w:r>
          </w:p>
        </w:tc>
        <w:tc>
          <w:tcPr>
            <w:tcW w:w="5103" w:type="dxa"/>
            <w:tcBorders>
              <w:top w:val="single" w:sz="4" w:space="0" w:color="000000"/>
              <w:left w:val="single" w:sz="4" w:space="0" w:color="000000"/>
              <w:bottom w:val="single" w:sz="4" w:space="0" w:color="000000"/>
              <w:right w:val="single" w:sz="4" w:space="0" w:color="000000"/>
            </w:tcBorders>
          </w:tcPr>
          <w:p w14:paraId="5FD35C8F" w14:textId="77777777" w:rsidR="007C7D59" w:rsidRDefault="00000000" w:rsidP="0041214A">
            <w:pPr>
              <w:spacing w:after="0" w:line="240" w:lineRule="auto"/>
              <w:jc w:val="both"/>
              <w:rPr>
                <w:b/>
                <w:bCs/>
                <w:sz w:val="26"/>
                <w:szCs w:val="26"/>
              </w:rPr>
            </w:pPr>
            <w:r>
              <w:rPr>
                <w:sz w:val="26"/>
                <w:szCs w:val="26"/>
                <w:lang w:eastAsia="vi-VN"/>
              </w:rPr>
              <w:t>2. Xác định, phê duyệt danh mục ngành hàng, sản phẩm chủ lực, sản phẩm ưu tiên phát triển liên kết chuỗi giá trị; danh mục các vùng nguyên liệu nông nghiệp; công bố công khai theo quy định pháp luật. Căn cứ tiêu chí do Bộ Nông nghiệp và Môi trường ban hành để quy định cụ thể tiêu chí vùng nguyên liệu trên địa bàn và tổ chức đánh giá, công nhận.</w:t>
            </w:r>
          </w:p>
        </w:tc>
        <w:tc>
          <w:tcPr>
            <w:tcW w:w="4790" w:type="dxa"/>
            <w:tcBorders>
              <w:top w:val="single" w:sz="4" w:space="0" w:color="000000"/>
              <w:left w:val="single" w:sz="4" w:space="0" w:color="000000"/>
              <w:bottom w:val="single" w:sz="4" w:space="0" w:color="000000"/>
              <w:right w:val="single" w:sz="4" w:space="0" w:color="000000"/>
            </w:tcBorders>
            <w:vAlign w:val="center"/>
          </w:tcPr>
          <w:p w14:paraId="4A92D5CE" w14:textId="77777777" w:rsidR="007C7D59" w:rsidRDefault="00000000" w:rsidP="0041214A">
            <w:pPr>
              <w:spacing w:after="0" w:line="240" w:lineRule="auto"/>
              <w:jc w:val="both"/>
              <w:rPr>
                <w:sz w:val="26"/>
                <w:szCs w:val="26"/>
              </w:rPr>
            </w:pPr>
            <w:r>
              <w:rPr>
                <w:sz w:val="26"/>
                <w:szCs w:val="26"/>
              </w:rPr>
              <w:t xml:space="preserve">Dự thảo mới </w:t>
            </w:r>
            <w:r>
              <w:rPr>
                <w:rStyle w:val="Strong"/>
                <w:b w:val="0"/>
                <w:sz w:val="26"/>
                <w:szCs w:val="26"/>
              </w:rPr>
              <w:t>mở rộng từ sản phẩm sang cả vùng nguyên liệu</w:t>
            </w:r>
            <w:r>
              <w:rPr>
                <w:b/>
                <w:sz w:val="26"/>
                <w:szCs w:val="26"/>
              </w:rPr>
              <w:t>,</w:t>
            </w:r>
            <w:r>
              <w:rPr>
                <w:sz w:val="26"/>
                <w:szCs w:val="26"/>
              </w:rPr>
              <w:t xml:space="preserve"> gắn với chuỗi giá trị.</w:t>
            </w:r>
            <w:r>
              <w:rPr>
                <w:sz w:val="26"/>
                <w:szCs w:val="26"/>
              </w:rPr>
              <w:br/>
              <w:t xml:space="preserve">Bổ sung </w:t>
            </w:r>
            <w:r>
              <w:rPr>
                <w:rStyle w:val="Strong"/>
                <w:b w:val="0"/>
                <w:sz w:val="26"/>
                <w:szCs w:val="26"/>
              </w:rPr>
              <w:t>tiêu chí, đánh giá và công nhận vùng nguyên liệu</w:t>
            </w:r>
            <w:r>
              <w:rPr>
                <w:sz w:val="26"/>
                <w:szCs w:val="26"/>
              </w:rPr>
              <w:t>, tăng tính chuẩn hóa.</w:t>
            </w:r>
            <w:r>
              <w:rPr>
                <w:sz w:val="26"/>
                <w:szCs w:val="26"/>
              </w:rPr>
              <w:br/>
            </w:r>
            <w:r>
              <w:rPr>
                <w:rStyle w:val="Strong"/>
                <w:b w:val="0"/>
                <w:sz w:val="26"/>
                <w:szCs w:val="26"/>
              </w:rPr>
              <w:t>công khai, minh bạch và định hướng sản phẩm chủ lực</w:t>
            </w:r>
            <w:r>
              <w:rPr>
                <w:b/>
                <w:sz w:val="26"/>
                <w:szCs w:val="26"/>
              </w:rPr>
              <w:t>.</w:t>
            </w:r>
            <w:r>
              <w:rPr>
                <w:sz w:val="26"/>
                <w:szCs w:val="26"/>
              </w:rPr>
              <w:t xml:space="preserve"> Nâng cao hiệu quả quản lý và phát triển liên kết tại địa phương.</w:t>
            </w:r>
          </w:p>
        </w:tc>
      </w:tr>
      <w:tr w:rsidR="007C7D59" w14:paraId="7421D06D" w14:textId="77777777">
        <w:tc>
          <w:tcPr>
            <w:tcW w:w="4248" w:type="dxa"/>
            <w:tcBorders>
              <w:top w:val="single" w:sz="4" w:space="0" w:color="000000"/>
              <w:left w:val="single" w:sz="4" w:space="0" w:color="000000"/>
              <w:bottom w:val="single" w:sz="4" w:space="0" w:color="000000"/>
              <w:right w:val="single" w:sz="4" w:space="0" w:color="000000"/>
            </w:tcBorders>
          </w:tcPr>
          <w:p w14:paraId="5855A2D6" w14:textId="77777777" w:rsidR="007C7D59" w:rsidRDefault="00000000" w:rsidP="0041214A">
            <w:pPr>
              <w:spacing w:after="0" w:line="240" w:lineRule="auto"/>
              <w:jc w:val="both"/>
              <w:rPr>
                <w:b/>
                <w:sz w:val="26"/>
                <w:szCs w:val="26"/>
              </w:rPr>
            </w:pPr>
            <w:r>
              <w:rPr>
                <w:sz w:val="26"/>
                <w:szCs w:val="26"/>
              </w:rPr>
              <w:t>2. Trình Hội đồng nhân dân cấp tỉnh phê duyệt chính sách hỗ trợ liên kết sản xuất và tiêu thụ sản phẩm trên địa bàn.</w:t>
            </w:r>
          </w:p>
        </w:tc>
        <w:tc>
          <w:tcPr>
            <w:tcW w:w="5103" w:type="dxa"/>
            <w:tcBorders>
              <w:top w:val="single" w:sz="4" w:space="0" w:color="000000"/>
              <w:left w:val="single" w:sz="4" w:space="0" w:color="000000"/>
              <w:bottom w:val="single" w:sz="4" w:space="0" w:color="000000"/>
              <w:right w:val="single" w:sz="4" w:space="0" w:color="000000"/>
            </w:tcBorders>
          </w:tcPr>
          <w:p w14:paraId="6854CAAD" w14:textId="77777777" w:rsidR="007C7D59" w:rsidRDefault="00000000" w:rsidP="0041214A">
            <w:pPr>
              <w:spacing w:after="0" w:line="240" w:lineRule="auto"/>
              <w:jc w:val="both"/>
              <w:rPr>
                <w:b/>
                <w:bCs/>
                <w:sz w:val="26"/>
                <w:szCs w:val="26"/>
              </w:rPr>
            </w:pPr>
            <w:r>
              <w:rPr>
                <w:sz w:val="26"/>
                <w:szCs w:val="26"/>
                <w:lang w:eastAsia="vi-VN"/>
              </w:rPr>
              <w:t>3. Ban hành theo thẩm quyền hoặc trình Hội đồng nhân dân cấp tỉnh: ban hành kế hoạch, chính sách phát triển liên kết chuỗi giá trị và vùng nguyên liệu nông sản trên địa bàn toàn tỉnh phù hợp với điều kiện địa phương; quy định phân cấp cho Chủ tịch Ủy ban nhân dân cấp tỉnh phê duyệt kế hoạch và nội dung liên kết có quy mô liên xã hoặc theo quy mô đầu tư, hỗ trợ liên kết từ nguồn vốn ngân sách nhà nước, phù hợp với điều kiện của địa phương theo quy định.</w:t>
            </w:r>
          </w:p>
        </w:tc>
        <w:tc>
          <w:tcPr>
            <w:tcW w:w="4790" w:type="dxa"/>
            <w:tcBorders>
              <w:top w:val="single" w:sz="4" w:space="0" w:color="000000"/>
              <w:left w:val="single" w:sz="4" w:space="0" w:color="000000"/>
              <w:bottom w:val="single" w:sz="4" w:space="0" w:color="000000"/>
              <w:right w:val="single" w:sz="4" w:space="0" w:color="000000"/>
            </w:tcBorders>
            <w:vAlign w:val="center"/>
          </w:tcPr>
          <w:p w14:paraId="17F02E02" w14:textId="77777777" w:rsidR="007C7D59" w:rsidRDefault="00000000" w:rsidP="0041214A">
            <w:pPr>
              <w:spacing w:after="0" w:line="240" w:lineRule="auto"/>
              <w:jc w:val="both"/>
              <w:rPr>
                <w:sz w:val="26"/>
                <w:szCs w:val="26"/>
              </w:rPr>
            </w:pPr>
            <w:r>
              <w:rPr>
                <w:sz w:val="26"/>
                <w:szCs w:val="26"/>
              </w:rPr>
              <w:t>Dự thảo mới được sửa đổi theo hướng mở rộng phạm vi từ việc trình Hội đồng nhân dân cấp tỉnh phê duyệt chính sách sang chủ động ban hành kế hoạch, chính sách phát triển liên kết chuỗi giá trị và vùng nguyên liệu nông sản. Đồng thời, bổ sung quy định về phân cấp thẩm quyền phê duyệt, giao Chủ tịch Ủy ban nhân dân cấp tỉnh quyết định đối với các kế hoạch liên kết phù hợp với quy mô và điều kiện thực tế. Quy định này góp phần nâng cao tính chủ động, linh hoạt của địa phương trong tổ chức thực hiện. Qua đó, tăng cường hiệu quả quản lý và phù hợp với yêu cầu phát triển liên kết chuỗi giá trị.</w:t>
            </w:r>
          </w:p>
        </w:tc>
      </w:tr>
      <w:tr w:rsidR="007C7D59" w14:paraId="508F6E4C" w14:textId="77777777">
        <w:tc>
          <w:tcPr>
            <w:tcW w:w="4248" w:type="dxa"/>
            <w:tcBorders>
              <w:top w:val="single" w:sz="4" w:space="0" w:color="000000"/>
              <w:left w:val="single" w:sz="4" w:space="0" w:color="000000"/>
              <w:bottom w:val="single" w:sz="4" w:space="0" w:color="000000"/>
              <w:right w:val="single" w:sz="4" w:space="0" w:color="000000"/>
            </w:tcBorders>
          </w:tcPr>
          <w:p w14:paraId="5045CD4C" w14:textId="77777777" w:rsidR="007C7D59" w:rsidRDefault="00000000" w:rsidP="0041214A">
            <w:pPr>
              <w:spacing w:after="0" w:line="240" w:lineRule="auto"/>
              <w:jc w:val="both"/>
              <w:rPr>
                <w:b/>
                <w:sz w:val="26"/>
                <w:szCs w:val="26"/>
              </w:rPr>
            </w:pPr>
            <w:r>
              <w:rPr>
                <w:sz w:val="26"/>
                <w:szCs w:val="26"/>
              </w:rPr>
              <w:t xml:space="preserve">3. Phê duyệt hỗ trợ liên kết trên địa bàn theo thẩm quyền. Quy định phân cấp Ủy ban nhân dân cấp huyện phê duyệt hỗ trợ liên kết trên địa bàn theo quy mô </w:t>
            </w:r>
            <w:r>
              <w:rPr>
                <w:sz w:val="26"/>
                <w:szCs w:val="26"/>
              </w:rPr>
              <w:lastRenderedPageBreak/>
              <w:t>vốn đầu tư và địa bàn thực hiện liên kết.</w:t>
            </w:r>
          </w:p>
        </w:tc>
        <w:tc>
          <w:tcPr>
            <w:tcW w:w="5103" w:type="dxa"/>
            <w:tcBorders>
              <w:top w:val="single" w:sz="4" w:space="0" w:color="000000"/>
              <w:left w:val="single" w:sz="4" w:space="0" w:color="000000"/>
              <w:bottom w:val="single" w:sz="4" w:space="0" w:color="000000"/>
              <w:right w:val="single" w:sz="4" w:space="0" w:color="000000"/>
            </w:tcBorders>
          </w:tcPr>
          <w:p w14:paraId="20E1C570" w14:textId="77777777" w:rsidR="007C7D59" w:rsidRDefault="00000000" w:rsidP="0041214A">
            <w:pPr>
              <w:spacing w:after="0" w:line="240" w:lineRule="auto"/>
              <w:jc w:val="both"/>
              <w:rPr>
                <w:b/>
                <w:bCs/>
                <w:sz w:val="26"/>
                <w:szCs w:val="26"/>
              </w:rPr>
            </w:pPr>
            <w:r>
              <w:rPr>
                <w:sz w:val="26"/>
                <w:szCs w:val="26"/>
                <w:lang w:eastAsia="vi-VN"/>
              </w:rPr>
              <w:lastRenderedPageBreak/>
              <w:t>4. Chủ tịch Ủy ban nhân dân cấp tỉnh: Quyết định phê duyệt kế hoạch liên kết và nội dung hỗ trợ liên kết theo quy định; Quy định phân cấp cho Chủ tịch Ủy ban nhân dân cấp xã phê duyệt phù hợp với quy mô, tính chất liên kết.</w:t>
            </w:r>
          </w:p>
        </w:tc>
        <w:tc>
          <w:tcPr>
            <w:tcW w:w="4790" w:type="dxa"/>
            <w:tcBorders>
              <w:top w:val="single" w:sz="4" w:space="0" w:color="000000"/>
              <w:left w:val="single" w:sz="4" w:space="0" w:color="000000"/>
              <w:bottom w:val="single" w:sz="4" w:space="0" w:color="000000"/>
              <w:right w:val="single" w:sz="4" w:space="0" w:color="000000"/>
            </w:tcBorders>
            <w:vAlign w:val="center"/>
          </w:tcPr>
          <w:p w14:paraId="10601196" w14:textId="77777777" w:rsidR="007C7D59" w:rsidRDefault="00000000" w:rsidP="0041214A">
            <w:pPr>
              <w:spacing w:after="0" w:line="240" w:lineRule="auto"/>
              <w:jc w:val="both"/>
              <w:rPr>
                <w:sz w:val="26"/>
                <w:szCs w:val="26"/>
              </w:rPr>
            </w:pPr>
            <w:r>
              <w:rPr>
                <w:sz w:val="26"/>
                <w:szCs w:val="26"/>
              </w:rPr>
              <w:t xml:space="preserve">Dự thảo mới được sửa đổi theo hướng </w:t>
            </w:r>
            <w:r>
              <w:rPr>
                <w:rStyle w:val="Strong"/>
                <w:sz w:val="26"/>
                <w:szCs w:val="26"/>
              </w:rPr>
              <w:t>làm rõ thẩm quyền phê duyệt</w:t>
            </w:r>
            <w:r>
              <w:rPr>
                <w:sz w:val="26"/>
                <w:szCs w:val="26"/>
              </w:rPr>
              <w:t xml:space="preserve">, chuyển từ phê duyệt “hỗ trợ liên kết” sang phê duyệt </w:t>
            </w:r>
            <w:r>
              <w:rPr>
                <w:rStyle w:val="Strong"/>
                <w:sz w:val="26"/>
                <w:szCs w:val="26"/>
              </w:rPr>
              <w:t>kế hoạch liên kết và nội dung hỗ trợ</w:t>
            </w:r>
            <w:r>
              <w:rPr>
                <w:sz w:val="26"/>
                <w:szCs w:val="26"/>
              </w:rPr>
              <w:t xml:space="preserve">. Đồng thời, quy định cụ thể </w:t>
            </w:r>
            <w:r>
              <w:rPr>
                <w:rStyle w:val="Strong"/>
                <w:sz w:val="26"/>
                <w:szCs w:val="26"/>
              </w:rPr>
              <w:t xml:space="preserve">thẩm quyền của Chủ </w:t>
            </w:r>
            <w:r>
              <w:rPr>
                <w:rStyle w:val="Strong"/>
                <w:sz w:val="26"/>
                <w:szCs w:val="26"/>
              </w:rPr>
              <w:lastRenderedPageBreak/>
              <w:t>tịch Ủy ban nhân dân cấp tỉnh</w:t>
            </w:r>
            <w:r>
              <w:rPr>
                <w:sz w:val="26"/>
                <w:szCs w:val="26"/>
              </w:rPr>
              <w:t xml:space="preserve">, thay vì quy định chung cho Ủy ban nhân dân. Bổ sung cơ chế </w:t>
            </w:r>
            <w:r>
              <w:rPr>
                <w:rStyle w:val="Strong"/>
                <w:sz w:val="26"/>
                <w:szCs w:val="26"/>
              </w:rPr>
              <w:t>phân cấp xuống cấp xã</w:t>
            </w:r>
            <w:r>
              <w:rPr>
                <w:sz w:val="26"/>
                <w:szCs w:val="26"/>
              </w:rPr>
              <w:t>, thay vì chỉ dừng ở cấp huyện như trước. Qua đó, tăng cường tính chủ động, linh hoạt và phù hợp với quy mô, tính chất của từng liên kết.</w:t>
            </w:r>
          </w:p>
        </w:tc>
      </w:tr>
      <w:tr w:rsidR="007C7D59" w14:paraId="5C10685E" w14:textId="77777777">
        <w:tc>
          <w:tcPr>
            <w:tcW w:w="4248" w:type="dxa"/>
            <w:tcBorders>
              <w:top w:val="single" w:sz="4" w:space="0" w:color="000000"/>
              <w:left w:val="single" w:sz="4" w:space="0" w:color="000000"/>
              <w:bottom w:val="single" w:sz="4" w:space="0" w:color="000000"/>
              <w:right w:val="single" w:sz="4" w:space="0" w:color="000000"/>
            </w:tcBorders>
          </w:tcPr>
          <w:p w14:paraId="29874C67" w14:textId="77777777" w:rsidR="007C7D59" w:rsidRDefault="007C7D59" w:rsidP="0041214A">
            <w:pPr>
              <w:spacing w:after="0" w:line="240" w:lineRule="auto"/>
              <w:jc w:val="both"/>
              <w:rPr>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468AC962" w14:textId="77777777" w:rsidR="007C7D59" w:rsidRDefault="00000000" w:rsidP="0041214A">
            <w:pPr>
              <w:spacing w:after="0" w:line="240" w:lineRule="auto"/>
              <w:jc w:val="both"/>
              <w:rPr>
                <w:b/>
                <w:bCs/>
                <w:sz w:val="26"/>
                <w:szCs w:val="26"/>
              </w:rPr>
            </w:pPr>
            <w:r>
              <w:rPr>
                <w:sz w:val="26"/>
                <w:szCs w:val="26"/>
                <w:lang w:eastAsia="vi-VN"/>
              </w:rPr>
              <w:t>5. Bố trí ngân sách địa phương, lồng ghép các nguồn lực để thực hiện chính sách; ưu tiên hỗ trợ phát triển các liên kết chuỗi giá trị gắn với xây dựng các vùng nguyên liệu, tiêu chuẩn chất lượng, chuyển đổi số, chuyển đổi xanh.</w:t>
            </w:r>
          </w:p>
        </w:tc>
        <w:tc>
          <w:tcPr>
            <w:tcW w:w="4790" w:type="dxa"/>
            <w:tcBorders>
              <w:top w:val="single" w:sz="4" w:space="0" w:color="000000"/>
              <w:left w:val="single" w:sz="4" w:space="0" w:color="000000"/>
              <w:bottom w:val="single" w:sz="4" w:space="0" w:color="000000"/>
              <w:right w:val="single" w:sz="4" w:space="0" w:color="000000"/>
            </w:tcBorders>
            <w:vAlign w:val="center"/>
          </w:tcPr>
          <w:p w14:paraId="555C96C2" w14:textId="77777777" w:rsidR="007C7D59" w:rsidRDefault="00000000" w:rsidP="0041214A">
            <w:pPr>
              <w:spacing w:after="0" w:line="240" w:lineRule="auto"/>
              <w:jc w:val="both"/>
              <w:rPr>
                <w:sz w:val="26"/>
                <w:szCs w:val="26"/>
              </w:rPr>
            </w:pPr>
            <w:r>
              <w:rPr>
                <w:sz w:val="26"/>
                <w:szCs w:val="26"/>
                <w:lang w:val="vi-VN"/>
              </w:rPr>
              <w:t>Việc</w:t>
            </w:r>
            <w:r>
              <w:rPr>
                <w:sz w:val="26"/>
                <w:szCs w:val="26"/>
              </w:rPr>
              <w:t xml:space="preserve"> bổ sung đã </w:t>
            </w:r>
            <w:r>
              <w:rPr>
                <w:rStyle w:val="Strong"/>
                <w:b w:val="0"/>
                <w:sz w:val="26"/>
                <w:szCs w:val="26"/>
              </w:rPr>
              <w:t>làm rõ trách nhiệm của địa phương trong bố trí ngân sách và huy động, lồng ghép các nguồn lực</w:t>
            </w:r>
            <w:r>
              <w:rPr>
                <w:sz w:val="26"/>
                <w:szCs w:val="26"/>
              </w:rPr>
              <w:t xml:space="preserve"> để thực hiện chính sách. Đồng thời, xác định </w:t>
            </w:r>
            <w:r>
              <w:rPr>
                <w:rStyle w:val="Strong"/>
                <w:b w:val="0"/>
                <w:sz w:val="26"/>
                <w:szCs w:val="26"/>
              </w:rPr>
              <w:t>hướng ưu tiên hỗ trợ gắn với chuỗi giá trị, vùng nguyên liệu, tiêu chuẩn chất lượng</w:t>
            </w:r>
            <w:r>
              <w:rPr>
                <w:sz w:val="26"/>
                <w:szCs w:val="26"/>
              </w:rPr>
              <w:t xml:space="preserve">. Bổ sung nội dung </w:t>
            </w:r>
            <w:r>
              <w:rPr>
                <w:rStyle w:val="Strong"/>
                <w:sz w:val="26"/>
                <w:szCs w:val="26"/>
              </w:rPr>
              <w:t>chuyển đổi số, chuyển đổi xanh</w:t>
            </w:r>
            <w:r>
              <w:rPr>
                <w:sz w:val="26"/>
                <w:szCs w:val="26"/>
              </w:rPr>
              <w:t xml:space="preserve">, phù hợp xu hướng phát triển hiện nay. </w:t>
            </w:r>
          </w:p>
        </w:tc>
      </w:tr>
      <w:tr w:rsidR="007C7D59" w14:paraId="42CEB22E" w14:textId="77777777">
        <w:tc>
          <w:tcPr>
            <w:tcW w:w="4248" w:type="dxa"/>
            <w:tcBorders>
              <w:top w:val="single" w:sz="4" w:space="0" w:color="000000"/>
              <w:left w:val="single" w:sz="4" w:space="0" w:color="000000"/>
              <w:bottom w:val="single" w:sz="4" w:space="0" w:color="000000"/>
              <w:right w:val="single" w:sz="4" w:space="0" w:color="000000"/>
            </w:tcBorders>
          </w:tcPr>
          <w:p w14:paraId="7C80BA75" w14:textId="77777777" w:rsidR="007C7D59" w:rsidRDefault="00000000" w:rsidP="0041214A">
            <w:pPr>
              <w:spacing w:after="0" w:line="240" w:lineRule="auto"/>
              <w:jc w:val="both"/>
              <w:rPr>
                <w:b/>
                <w:sz w:val="26"/>
                <w:szCs w:val="26"/>
              </w:rPr>
            </w:pPr>
            <w:r>
              <w:rPr>
                <w:sz w:val="26"/>
                <w:szCs w:val="26"/>
              </w:rPr>
              <w:t>4. Chỉ đạo các cơ quan chuyên môn, Ủy ban nhân dân cấp huyện, xã xây dựng kế hoạch, hướng dẫn, tổ chức thực hiện và kiểm tra tình hình thực hiện trên địa bàn tỉnh. Bố trí ngân sách hỗ trợ liên kết theo quy định tại Nghị định này.</w:t>
            </w:r>
          </w:p>
        </w:tc>
        <w:tc>
          <w:tcPr>
            <w:tcW w:w="5103" w:type="dxa"/>
            <w:tcBorders>
              <w:top w:val="single" w:sz="4" w:space="0" w:color="000000"/>
              <w:left w:val="single" w:sz="4" w:space="0" w:color="000000"/>
              <w:bottom w:val="single" w:sz="4" w:space="0" w:color="000000"/>
              <w:right w:val="single" w:sz="4" w:space="0" w:color="000000"/>
            </w:tcBorders>
          </w:tcPr>
          <w:p w14:paraId="717E1250" w14:textId="77777777" w:rsidR="007C7D59" w:rsidRDefault="00000000" w:rsidP="0041214A">
            <w:pPr>
              <w:spacing w:after="0" w:line="240" w:lineRule="auto"/>
              <w:jc w:val="both"/>
              <w:rPr>
                <w:b/>
                <w:bCs/>
                <w:sz w:val="26"/>
                <w:szCs w:val="26"/>
              </w:rPr>
            </w:pPr>
            <w:r>
              <w:rPr>
                <w:sz w:val="26"/>
                <w:szCs w:val="26"/>
                <w:lang w:eastAsia="vi-VN"/>
              </w:rPr>
              <w:t>6. Chỉ đạo các cơ quan chuyên môn, Ủy ban nhân dân cấp xã xây dựng kế hoạch, hướng dẫn, tổ chức thực hiện và kiểm tra tình hình thực hiện trên địa bàn tỉnh. Bố trí ngân sách hỗ trợ liên kết theo quy định tại Nghị định này.</w:t>
            </w:r>
          </w:p>
        </w:tc>
        <w:tc>
          <w:tcPr>
            <w:tcW w:w="4790" w:type="dxa"/>
            <w:tcBorders>
              <w:top w:val="single" w:sz="4" w:space="0" w:color="000000"/>
              <w:left w:val="single" w:sz="4" w:space="0" w:color="000000"/>
              <w:bottom w:val="single" w:sz="4" w:space="0" w:color="000000"/>
              <w:right w:val="single" w:sz="4" w:space="0" w:color="000000"/>
            </w:tcBorders>
            <w:vAlign w:val="center"/>
          </w:tcPr>
          <w:p w14:paraId="0C9171FD" w14:textId="77777777" w:rsidR="007C7D59" w:rsidRDefault="00000000" w:rsidP="0041214A">
            <w:pPr>
              <w:spacing w:after="0" w:line="240" w:lineRule="auto"/>
              <w:jc w:val="both"/>
              <w:rPr>
                <w:sz w:val="26"/>
                <w:szCs w:val="26"/>
                <w:lang w:val="vi-VN"/>
              </w:rPr>
            </w:pPr>
            <w:r>
              <w:rPr>
                <w:sz w:val="26"/>
                <w:szCs w:val="26"/>
              </w:rPr>
              <w:t>Chỉnh sửa theo mô hình chính quyền 2 cấp</w:t>
            </w:r>
          </w:p>
        </w:tc>
      </w:tr>
      <w:tr w:rsidR="007C7D59" w14:paraId="48D2BCE6" w14:textId="77777777">
        <w:tc>
          <w:tcPr>
            <w:tcW w:w="4248" w:type="dxa"/>
            <w:tcBorders>
              <w:top w:val="single" w:sz="4" w:space="0" w:color="000000"/>
              <w:left w:val="single" w:sz="4" w:space="0" w:color="000000"/>
              <w:bottom w:val="single" w:sz="4" w:space="0" w:color="000000"/>
              <w:right w:val="single" w:sz="4" w:space="0" w:color="000000"/>
            </w:tcBorders>
          </w:tcPr>
          <w:p w14:paraId="0E965C31" w14:textId="77777777" w:rsidR="007C7D59" w:rsidRDefault="00000000" w:rsidP="0041214A">
            <w:pPr>
              <w:spacing w:after="0" w:line="240" w:lineRule="auto"/>
              <w:jc w:val="both"/>
              <w:rPr>
                <w:b/>
                <w:sz w:val="26"/>
                <w:szCs w:val="26"/>
              </w:rPr>
            </w:pPr>
            <w:r>
              <w:rPr>
                <w:sz w:val="26"/>
                <w:szCs w:val="26"/>
              </w:rPr>
              <w:t>5. Chỉ đạo các đơn vị, tổ chức liên quan hỗ trợ, triển khai công tác đào tạo, bồi dưỡng kiến thức, cung cấp thông tin về giá cả, dự báo thị trường sản phẩm nông nghiệp cho các bên tham gia liên kết.</w:t>
            </w:r>
          </w:p>
        </w:tc>
        <w:tc>
          <w:tcPr>
            <w:tcW w:w="5103" w:type="dxa"/>
            <w:tcBorders>
              <w:top w:val="single" w:sz="4" w:space="0" w:color="000000"/>
              <w:left w:val="single" w:sz="4" w:space="0" w:color="000000"/>
              <w:bottom w:val="single" w:sz="4" w:space="0" w:color="000000"/>
              <w:right w:val="single" w:sz="4" w:space="0" w:color="000000"/>
            </w:tcBorders>
          </w:tcPr>
          <w:p w14:paraId="395B703C" w14:textId="77777777" w:rsidR="007C7D59" w:rsidRDefault="00000000" w:rsidP="0041214A">
            <w:pPr>
              <w:spacing w:after="0" w:line="240" w:lineRule="auto"/>
              <w:jc w:val="both"/>
              <w:rPr>
                <w:b/>
                <w:bCs/>
                <w:sz w:val="26"/>
                <w:szCs w:val="26"/>
              </w:rPr>
            </w:pPr>
            <w:r>
              <w:rPr>
                <w:sz w:val="26"/>
                <w:szCs w:val="26"/>
                <w:lang w:eastAsia="vi-VN"/>
              </w:rPr>
              <w:t>7. Chỉ đạo các đơn vị, tổ chức liên quan hỗ trợ, triển khai công tác đào tạo, bồi dưỡng kiến thức, cung cấp thông tin về giá cả, dự báo thị trường sản phẩm nông nghiệp cho các bên tham gia liên kết.</w:t>
            </w:r>
          </w:p>
        </w:tc>
        <w:tc>
          <w:tcPr>
            <w:tcW w:w="4790" w:type="dxa"/>
            <w:tcBorders>
              <w:top w:val="single" w:sz="4" w:space="0" w:color="000000"/>
              <w:left w:val="single" w:sz="4" w:space="0" w:color="000000"/>
              <w:bottom w:val="single" w:sz="4" w:space="0" w:color="000000"/>
              <w:right w:val="single" w:sz="4" w:space="0" w:color="000000"/>
            </w:tcBorders>
            <w:vAlign w:val="center"/>
          </w:tcPr>
          <w:p w14:paraId="03ED7CA0" w14:textId="77777777" w:rsidR="007C7D59" w:rsidRDefault="00000000" w:rsidP="0041214A">
            <w:pPr>
              <w:spacing w:after="0" w:line="240" w:lineRule="auto"/>
              <w:jc w:val="both"/>
              <w:rPr>
                <w:sz w:val="26"/>
                <w:szCs w:val="26"/>
                <w:lang w:val="vi-VN"/>
              </w:rPr>
            </w:pPr>
            <w:r>
              <w:rPr>
                <w:sz w:val="26"/>
                <w:szCs w:val="26"/>
                <w:lang w:val="vi-VN"/>
              </w:rPr>
              <w:t>Giữ nguyên</w:t>
            </w:r>
          </w:p>
        </w:tc>
      </w:tr>
      <w:tr w:rsidR="007C7D59" w14:paraId="4BC74F3B" w14:textId="77777777">
        <w:tc>
          <w:tcPr>
            <w:tcW w:w="4248" w:type="dxa"/>
            <w:tcBorders>
              <w:top w:val="single" w:sz="4" w:space="0" w:color="000000"/>
              <w:left w:val="single" w:sz="4" w:space="0" w:color="000000"/>
              <w:bottom w:val="single" w:sz="4" w:space="0" w:color="000000"/>
              <w:right w:val="single" w:sz="4" w:space="0" w:color="000000"/>
            </w:tcBorders>
          </w:tcPr>
          <w:p w14:paraId="57A594ED" w14:textId="77777777" w:rsidR="007C7D59" w:rsidRDefault="00000000" w:rsidP="0041214A">
            <w:pPr>
              <w:spacing w:after="0" w:line="240" w:lineRule="auto"/>
              <w:jc w:val="both"/>
              <w:rPr>
                <w:b/>
                <w:sz w:val="26"/>
                <w:szCs w:val="26"/>
              </w:rPr>
            </w:pPr>
            <w:r>
              <w:rPr>
                <w:sz w:val="26"/>
                <w:szCs w:val="26"/>
              </w:rPr>
              <w:t xml:space="preserve">6. Báo cáo định kỳ hàng năm với Bộ Nông nghiệp và Phát triển nông thôn </w:t>
            </w:r>
            <w:r>
              <w:rPr>
                <w:sz w:val="26"/>
                <w:szCs w:val="26"/>
              </w:rPr>
              <w:lastRenderedPageBreak/>
              <w:t>để tổng hợp báo cáo Thủ tướng Chính phủ.</w:t>
            </w:r>
          </w:p>
        </w:tc>
        <w:tc>
          <w:tcPr>
            <w:tcW w:w="5103" w:type="dxa"/>
            <w:tcBorders>
              <w:top w:val="single" w:sz="4" w:space="0" w:color="000000"/>
              <w:left w:val="single" w:sz="4" w:space="0" w:color="000000"/>
              <w:bottom w:val="single" w:sz="4" w:space="0" w:color="000000"/>
              <w:right w:val="single" w:sz="4" w:space="0" w:color="000000"/>
            </w:tcBorders>
          </w:tcPr>
          <w:p w14:paraId="064F2BFB" w14:textId="77777777" w:rsidR="007C7D59" w:rsidRDefault="00000000" w:rsidP="0041214A">
            <w:pPr>
              <w:spacing w:after="0" w:line="240" w:lineRule="auto"/>
              <w:jc w:val="both"/>
              <w:rPr>
                <w:b/>
                <w:bCs/>
                <w:sz w:val="26"/>
                <w:szCs w:val="26"/>
              </w:rPr>
            </w:pPr>
            <w:r>
              <w:rPr>
                <w:sz w:val="26"/>
                <w:szCs w:val="26"/>
                <w:lang w:eastAsia="vi-VN"/>
              </w:rPr>
              <w:lastRenderedPageBreak/>
              <w:t xml:space="preserve">8. Tổ chức theo dõi, cập nhật dữ liệu về các kế hoạch liên kết trên địa bàn. Báo cáo định kỳ </w:t>
            </w:r>
            <w:r>
              <w:rPr>
                <w:sz w:val="26"/>
                <w:szCs w:val="26"/>
                <w:lang w:eastAsia="vi-VN"/>
              </w:rPr>
              <w:lastRenderedPageBreak/>
              <w:t>hằng năm hoặc đột xuất về tình hình thực hiện Nghị gửi Bộ Nông nghiệp và Môi trường để tổng hợp báo cáo Thủ tướng Chính phủ.</w:t>
            </w:r>
          </w:p>
        </w:tc>
        <w:tc>
          <w:tcPr>
            <w:tcW w:w="4790" w:type="dxa"/>
            <w:tcBorders>
              <w:top w:val="single" w:sz="4" w:space="0" w:color="000000"/>
              <w:left w:val="single" w:sz="4" w:space="0" w:color="000000"/>
              <w:bottom w:val="single" w:sz="4" w:space="0" w:color="000000"/>
              <w:right w:val="single" w:sz="4" w:space="0" w:color="000000"/>
            </w:tcBorders>
            <w:vAlign w:val="center"/>
          </w:tcPr>
          <w:p w14:paraId="70650DF7" w14:textId="77777777" w:rsidR="0041214A" w:rsidRDefault="00000000" w:rsidP="0041214A">
            <w:pPr>
              <w:spacing w:after="0" w:line="240" w:lineRule="auto"/>
              <w:jc w:val="both"/>
              <w:rPr>
                <w:sz w:val="26"/>
                <w:szCs w:val="26"/>
              </w:rPr>
            </w:pPr>
            <w:r>
              <w:rPr>
                <w:sz w:val="26"/>
                <w:szCs w:val="26"/>
              </w:rPr>
              <w:lastRenderedPageBreak/>
              <w:t xml:space="preserve">Dự thảo mới bổ sung nhiệm vụ </w:t>
            </w:r>
            <w:r>
              <w:rPr>
                <w:rStyle w:val="Strong"/>
                <w:b w:val="0"/>
                <w:sz w:val="26"/>
                <w:szCs w:val="26"/>
              </w:rPr>
              <w:t xml:space="preserve">theo dõi, cập nhật dữ liệu về các kế hoạch liên kết trên địa </w:t>
            </w:r>
            <w:r>
              <w:rPr>
                <w:rStyle w:val="Strong"/>
                <w:b w:val="0"/>
                <w:sz w:val="26"/>
                <w:szCs w:val="26"/>
              </w:rPr>
              <w:lastRenderedPageBreak/>
              <w:t>bàn</w:t>
            </w:r>
            <w:r>
              <w:rPr>
                <w:sz w:val="26"/>
                <w:szCs w:val="26"/>
              </w:rPr>
              <w:t>, thay vì chỉ thực hiện báo cáo định kỳ như trước.</w:t>
            </w:r>
          </w:p>
          <w:p w14:paraId="2656F488" w14:textId="6FD5A8BD" w:rsidR="007C7D59" w:rsidRDefault="00000000" w:rsidP="0041214A">
            <w:pPr>
              <w:spacing w:after="0" w:line="240" w:lineRule="auto"/>
              <w:jc w:val="both"/>
              <w:rPr>
                <w:sz w:val="26"/>
                <w:szCs w:val="26"/>
              </w:rPr>
            </w:pPr>
            <w:r>
              <w:rPr>
                <w:sz w:val="26"/>
                <w:szCs w:val="26"/>
              </w:rPr>
              <w:t xml:space="preserve">Quy định mở rộng hình thức báo cáo, bao gồm </w:t>
            </w:r>
            <w:r>
              <w:rPr>
                <w:rStyle w:val="Strong"/>
                <w:b w:val="0"/>
                <w:sz w:val="26"/>
                <w:szCs w:val="26"/>
              </w:rPr>
              <w:t>báo cáo định kỳ và báo cáo đột xuất</w:t>
            </w:r>
            <w:r>
              <w:rPr>
                <w:b/>
                <w:sz w:val="26"/>
                <w:szCs w:val="26"/>
              </w:rPr>
              <w:t>,</w:t>
            </w:r>
            <w:r>
              <w:rPr>
                <w:sz w:val="26"/>
                <w:szCs w:val="26"/>
              </w:rPr>
              <w:t xml:space="preserve"> tăng tính kịp thời trong quản lý.</w:t>
            </w:r>
          </w:p>
          <w:p w14:paraId="70EFCFA8" w14:textId="77777777" w:rsidR="007C7D59" w:rsidRDefault="00000000" w:rsidP="0041214A">
            <w:pPr>
              <w:spacing w:after="0" w:line="240" w:lineRule="auto"/>
              <w:jc w:val="both"/>
              <w:rPr>
                <w:sz w:val="26"/>
                <w:szCs w:val="26"/>
              </w:rPr>
            </w:pPr>
            <w:r>
              <w:rPr>
                <w:sz w:val="26"/>
                <w:szCs w:val="26"/>
              </w:rPr>
              <w:t xml:space="preserve">Đồng thời, điều chỉnh cơ quan đầu mối từ </w:t>
            </w:r>
            <w:r>
              <w:rPr>
                <w:rStyle w:val="Strong"/>
                <w:b w:val="0"/>
                <w:sz w:val="26"/>
                <w:szCs w:val="26"/>
              </w:rPr>
              <w:t>Bộ Nông nghiệp và Phát triển nông thôn sang Bộ Nông nghiệp và Môi trường</w:t>
            </w:r>
            <w:r>
              <w:rPr>
                <w:sz w:val="26"/>
                <w:szCs w:val="26"/>
              </w:rPr>
              <w:t>.</w:t>
            </w:r>
          </w:p>
          <w:p w14:paraId="3AFE6076" w14:textId="77777777" w:rsidR="007C7D59" w:rsidRDefault="00000000" w:rsidP="0041214A">
            <w:pPr>
              <w:spacing w:after="0" w:line="240" w:lineRule="auto"/>
              <w:jc w:val="both"/>
              <w:rPr>
                <w:sz w:val="26"/>
                <w:szCs w:val="26"/>
                <w:lang w:val="vi-VN"/>
              </w:rPr>
            </w:pPr>
            <w:r>
              <w:rPr>
                <w:sz w:val="26"/>
                <w:szCs w:val="26"/>
              </w:rPr>
              <w:t xml:space="preserve">Nội dung báo cáo được gắn với yêu cầu </w:t>
            </w:r>
            <w:r>
              <w:rPr>
                <w:rStyle w:val="Strong"/>
                <w:b w:val="0"/>
                <w:sz w:val="26"/>
                <w:szCs w:val="26"/>
              </w:rPr>
              <w:t>tổng hợp phục vụ báo cáo Thủ tướng Chính phủ</w:t>
            </w:r>
            <w:r>
              <w:rPr>
                <w:sz w:val="26"/>
                <w:szCs w:val="26"/>
              </w:rPr>
              <w:t xml:space="preserve">, bảo đảm tính thống nhất trong quản lý nhà </w:t>
            </w:r>
            <w:r>
              <w:rPr>
                <w:sz w:val="26"/>
                <w:szCs w:val="26"/>
                <w:lang w:val="vi-VN"/>
              </w:rPr>
              <w:t>nước.</w:t>
            </w:r>
          </w:p>
        </w:tc>
      </w:tr>
      <w:tr w:rsidR="007C7D59" w14:paraId="6E11F462" w14:textId="77777777">
        <w:tc>
          <w:tcPr>
            <w:tcW w:w="4248" w:type="dxa"/>
            <w:tcBorders>
              <w:top w:val="single" w:sz="4" w:space="0" w:color="000000"/>
              <w:left w:val="single" w:sz="4" w:space="0" w:color="000000"/>
              <w:bottom w:val="single" w:sz="4" w:space="0" w:color="000000"/>
              <w:right w:val="single" w:sz="4" w:space="0" w:color="000000"/>
            </w:tcBorders>
          </w:tcPr>
          <w:p w14:paraId="38376566" w14:textId="77777777" w:rsidR="007C7D59" w:rsidRDefault="00000000" w:rsidP="0041214A">
            <w:pPr>
              <w:spacing w:after="0" w:line="240" w:lineRule="auto"/>
              <w:jc w:val="both"/>
              <w:rPr>
                <w:b/>
                <w:sz w:val="26"/>
                <w:szCs w:val="26"/>
              </w:rPr>
            </w:pPr>
            <w:r>
              <w:rPr>
                <w:b/>
                <w:sz w:val="26"/>
                <w:szCs w:val="26"/>
              </w:rPr>
              <w:lastRenderedPageBreak/>
              <w:t>Điều 18. Trách nhiệm của các tổ chức chính trị xã hội và các hội, hiệp hội ngành hàng</w:t>
            </w:r>
          </w:p>
        </w:tc>
        <w:tc>
          <w:tcPr>
            <w:tcW w:w="5103" w:type="dxa"/>
            <w:tcBorders>
              <w:top w:val="single" w:sz="4" w:space="0" w:color="000000"/>
              <w:left w:val="single" w:sz="4" w:space="0" w:color="000000"/>
              <w:bottom w:val="single" w:sz="4" w:space="0" w:color="000000"/>
              <w:right w:val="single" w:sz="4" w:space="0" w:color="000000"/>
            </w:tcBorders>
          </w:tcPr>
          <w:p w14:paraId="4039C129" w14:textId="77777777" w:rsidR="007C7D59" w:rsidRDefault="00000000" w:rsidP="0041214A">
            <w:pPr>
              <w:spacing w:after="0" w:line="240" w:lineRule="auto"/>
              <w:jc w:val="both"/>
              <w:rPr>
                <w:b/>
                <w:bCs/>
                <w:sz w:val="26"/>
                <w:szCs w:val="26"/>
                <w:lang w:eastAsia="vi-VN"/>
              </w:rPr>
            </w:pPr>
            <w:r>
              <w:rPr>
                <w:b/>
                <w:bCs/>
                <w:sz w:val="26"/>
                <w:szCs w:val="26"/>
                <w:lang w:eastAsia="vi-VN"/>
              </w:rPr>
              <w:t xml:space="preserve">Điều </w:t>
            </w:r>
            <w:r>
              <w:rPr>
                <w:b/>
                <w:bCs/>
                <w:sz w:val="26"/>
                <w:szCs w:val="26"/>
                <w:lang w:val="vi-VN" w:eastAsia="vi-VN"/>
              </w:rPr>
              <w:t>22</w:t>
            </w:r>
            <w:r>
              <w:rPr>
                <w:b/>
                <w:bCs/>
                <w:sz w:val="26"/>
                <w:szCs w:val="26"/>
                <w:lang w:eastAsia="vi-VN"/>
              </w:rPr>
              <w:t>. Trách nhiệm của các tổ chức chính trị - xã hội, tổ chức xã hội nghề nghiệp, hiệp hội ngành hàng</w:t>
            </w:r>
          </w:p>
          <w:p w14:paraId="02B42A33" w14:textId="77777777" w:rsidR="007C7D59" w:rsidRDefault="007C7D59" w:rsidP="0041214A">
            <w:pPr>
              <w:spacing w:after="0" w:line="240" w:lineRule="auto"/>
              <w:jc w:val="both"/>
              <w:rPr>
                <w:b/>
                <w:bCs/>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54C39402" w14:textId="77777777" w:rsidR="007C7D59" w:rsidRDefault="00000000" w:rsidP="0041214A">
            <w:pPr>
              <w:spacing w:after="0" w:line="240" w:lineRule="auto"/>
              <w:jc w:val="both"/>
              <w:rPr>
                <w:sz w:val="26"/>
                <w:szCs w:val="26"/>
              </w:rPr>
            </w:pPr>
            <w:r>
              <w:rPr>
                <w:sz w:val="26"/>
                <w:szCs w:val="26"/>
              </w:rPr>
              <w:t>Giữ nguyên tên điều (chuyển Điều 18 thành Điều 21)</w:t>
            </w:r>
          </w:p>
        </w:tc>
      </w:tr>
      <w:tr w:rsidR="007C7D59" w14:paraId="3DC789AA" w14:textId="77777777">
        <w:tc>
          <w:tcPr>
            <w:tcW w:w="4248" w:type="dxa"/>
            <w:tcBorders>
              <w:top w:val="single" w:sz="4" w:space="0" w:color="000000"/>
              <w:left w:val="single" w:sz="4" w:space="0" w:color="000000"/>
              <w:bottom w:val="single" w:sz="4" w:space="0" w:color="000000"/>
              <w:right w:val="single" w:sz="4" w:space="0" w:color="000000"/>
            </w:tcBorders>
          </w:tcPr>
          <w:p w14:paraId="41D93469" w14:textId="77777777" w:rsidR="007C7D59" w:rsidRDefault="00000000" w:rsidP="0041214A">
            <w:pPr>
              <w:snapToGrid w:val="0"/>
              <w:spacing w:after="0" w:line="240" w:lineRule="auto"/>
              <w:jc w:val="both"/>
              <w:rPr>
                <w:b/>
                <w:sz w:val="26"/>
                <w:szCs w:val="26"/>
              </w:rPr>
            </w:pPr>
            <w:r>
              <w:rPr>
                <w:sz w:val="26"/>
                <w:szCs w:val="26"/>
              </w:rPr>
              <w:t>1. Thông tin, tuyên truyền, tư vấn, vận động và hỗ trợ các thành viên tham gia và thực hiện đúng hợp đồng liên kết; xây dựng, phát triển và bảo vệ uy tín, giá trị chung của các sản phẩm nông nghiệp; phát triển thị trường, xây dựng và quảng bá thương hiệu sản phẩm.</w:t>
            </w:r>
          </w:p>
        </w:tc>
        <w:tc>
          <w:tcPr>
            <w:tcW w:w="5103" w:type="dxa"/>
            <w:tcBorders>
              <w:top w:val="single" w:sz="4" w:space="0" w:color="000000"/>
              <w:left w:val="single" w:sz="4" w:space="0" w:color="000000"/>
              <w:bottom w:val="single" w:sz="4" w:space="0" w:color="000000"/>
              <w:right w:val="single" w:sz="4" w:space="0" w:color="000000"/>
            </w:tcBorders>
          </w:tcPr>
          <w:p w14:paraId="44BC6DB2" w14:textId="77777777" w:rsidR="007C7D59" w:rsidRDefault="00000000" w:rsidP="0041214A">
            <w:pPr>
              <w:spacing w:after="0" w:line="240" w:lineRule="auto"/>
              <w:jc w:val="both"/>
              <w:rPr>
                <w:b/>
                <w:bCs/>
                <w:sz w:val="26"/>
                <w:szCs w:val="26"/>
              </w:rPr>
            </w:pPr>
            <w:r>
              <w:rPr>
                <w:sz w:val="26"/>
                <w:szCs w:val="26"/>
                <w:lang w:eastAsia="vi-VN"/>
              </w:rPr>
              <w:t>1. Tuyên truyền, vận động, tư vấn, hỗ trợ các thành viên tham gia liên kết; nâng cao năng lực tổ chức sản xuất theo chuỗi giá trị.</w:t>
            </w:r>
          </w:p>
        </w:tc>
        <w:tc>
          <w:tcPr>
            <w:tcW w:w="4790" w:type="dxa"/>
            <w:tcBorders>
              <w:top w:val="single" w:sz="4" w:space="0" w:color="000000"/>
              <w:left w:val="single" w:sz="4" w:space="0" w:color="000000"/>
              <w:bottom w:val="single" w:sz="4" w:space="0" w:color="000000"/>
              <w:right w:val="single" w:sz="4" w:space="0" w:color="000000"/>
            </w:tcBorders>
            <w:vAlign w:val="center"/>
          </w:tcPr>
          <w:p w14:paraId="0BC91F6F" w14:textId="77777777" w:rsidR="007C7D59" w:rsidRDefault="00000000" w:rsidP="0041214A">
            <w:pPr>
              <w:spacing w:after="0" w:line="240" w:lineRule="auto"/>
              <w:jc w:val="both"/>
              <w:rPr>
                <w:sz w:val="26"/>
                <w:szCs w:val="26"/>
              </w:rPr>
            </w:pPr>
            <w:r>
              <w:rPr>
                <w:sz w:val="26"/>
                <w:szCs w:val="26"/>
              </w:rPr>
              <w:t xml:space="preserve">Dự thảo mới </w:t>
            </w:r>
            <w:r>
              <w:rPr>
                <w:rStyle w:val="Strong"/>
                <w:b w:val="0"/>
                <w:bCs w:val="0"/>
                <w:sz w:val="26"/>
                <w:szCs w:val="26"/>
              </w:rPr>
              <w:t>thu hẹp và chuẩn hóa nội dung nhiệm vụ</w:t>
            </w:r>
            <w:r>
              <w:rPr>
                <w:b/>
                <w:bCs/>
                <w:sz w:val="26"/>
                <w:szCs w:val="26"/>
              </w:rPr>
              <w:t>,</w:t>
            </w:r>
            <w:r>
              <w:rPr>
                <w:sz w:val="26"/>
                <w:szCs w:val="26"/>
              </w:rPr>
              <w:t xml:space="preserve"> tập trung vào tuyên truyền, tư vấn và hỗ trợ nâng cao năng lực tổ chức sản xuất theo chuỗi giá trị. Đồng thời, </w:t>
            </w:r>
            <w:r>
              <w:rPr>
                <w:rStyle w:val="Strong"/>
                <w:b w:val="0"/>
                <w:bCs w:val="0"/>
                <w:sz w:val="26"/>
                <w:szCs w:val="26"/>
              </w:rPr>
              <w:t>tách nội dung phát triển thương hiệu, thị trường và bảo vệ uy tín sản phẩm sang nhóm nhiệm vụ riêng</w:t>
            </w:r>
            <w:r>
              <w:rPr>
                <w:b/>
                <w:bCs/>
                <w:sz w:val="26"/>
                <w:szCs w:val="26"/>
              </w:rPr>
              <w:t xml:space="preserve"> </w:t>
            </w:r>
            <w:r>
              <w:rPr>
                <w:sz w:val="26"/>
                <w:szCs w:val="26"/>
              </w:rPr>
              <w:t>để tránh chồng chéo. Qua đó, bảo đảm phân định rõ chức năng, tăng tính tập trung và khả thi trong tổ chức thực hiện.</w:t>
            </w:r>
          </w:p>
        </w:tc>
      </w:tr>
      <w:tr w:rsidR="007C7D59" w14:paraId="5BF89886" w14:textId="77777777">
        <w:tc>
          <w:tcPr>
            <w:tcW w:w="4248" w:type="dxa"/>
            <w:tcBorders>
              <w:top w:val="single" w:sz="4" w:space="0" w:color="000000"/>
              <w:left w:val="single" w:sz="4" w:space="0" w:color="000000"/>
              <w:bottom w:val="single" w:sz="4" w:space="0" w:color="000000"/>
              <w:right w:val="single" w:sz="4" w:space="0" w:color="000000"/>
            </w:tcBorders>
          </w:tcPr>
          <w:p w14:paraId="2AF91C45" w14:textId="77777777" w:rsidR="007C7D59" w:rsidRPr="0041214A" w:rsidRDefault="00000000" w:rsidP="0041214A">
            <w:pPr>
              <w:spacing w:after="0" w:line="240" w:lineRule="auto"/>
              <w:jc w:val="both"/>
              <w:rPr>
                <w:bCs/>
                <w:sz w:val="26"/>
                <w:szCs w:val="26"/>
                <w:lang w:val="vi-VN"/>
              </w:rPr>
            </w:pPr>
            <w:r w:rsidRPr="0041214A">
              <w:rPr>
                <w:bCs/>
                <w:sz w:val="26"/>
                <w:szCs w:val="26"/>
                <w:lang w:val="vi-VN"/>
              </w:rPr>
              <w:t>Không quy định</w:t>
            </w:r>
          </w:p>
        </w:tc>
        <w:tc>
          <w:tcPr>
            <w:tcW w:w="5103" w:type="dxa"/>
            <w:tcBorders>
              <w:top w:val="single" w:sz="4" w:space="0" w:color="000000"/>
              <w:left w:val="single" w:sz="4" w:space="0" w:color="000000"/>
              <w:bottom w:val="single" w:sz="4" w:space="0" w:color="000000"/>
              <w:right w:val="single" w:sz="4" w:space="0" w:color="000000"/>
            </w:tcBorders>
          </w:tcPr>
          <w:p w14:paraId="31BE50EB" w14:textId="77777777" w:rsidR="007C7D59" w:rsidRDefault="00000000" w:rsidP="0041214A">
            <w:pPr>
              <w:spacing w:after="0" w:line="240" w:lineRule="auto"/>
              <w:jc w:val="both"/>
              <w:rPr>
                <w:b/>
                <w:bCs/>
                <w:sz w:val="26"/>
                <w:szCs w:val="26"/>
              </w:rPr>
            </w:pPr>
            <w:r>
              <w:rPr>
                <w:sz w:val="26"/>
                <w:szCs w:val="26"/>
                <w:lang w:eastAsia="vi-VN"/>
              </w:rPr>
              <w:t>2. Hỗ trợ xây dựng, phát triển thương hiệu, kết nối thị trường, xúc tiến thương mại.</w:t>
            </w:r>
          </w:p>
        </w:tc>
        <w:tc>
          <w:tcPr>
            <w:tcW w:w="4790" w:type="dxa"/>
            <w:tcBorders>
              <w:top w:val="single" w:sz="4" w:space="0" w:color="000000"/>
              <w:left w:val="single" w:sz="4" w:space="0" w:color="000000"/>
              <w:bottom w:val="single" w:sz="4" w:space="0" w:color="000000"/>
              <w:right w:val="single" w:sz="4" w:space="0" w:color="000000"/>
            </w:tcBorders>
            <w:vAlign w:val="center"/>
          </w:tcPr>
          <w:p w14:paraId="6D3316A5" w14:textId="77777777" w:rsidR="007C7D59" w:rsidRDefault="00000000" w:rsidP="0041214A">
            <w:pPr>
              <w:spacing w:after="0" w:line="240" w:lineRule="auto"/>
              <w:jc w:val="both"/>
              <w:rPr>
                <w:sz w:val="26"/>
                <w:szCs w:val="26"/>
              </w:rPr>
            </w:pPr>
            <w:r>
              <w:rPr>
                <w:sz w:val="26"/>
                <w:szCs w:val="26"/>
              </w:rPr>
              <w:t xml:space="preserve">Việc bổ sung khoản này nhằm làm rõ nhiệm vụ hỗ trợ phát triển thương hiệu, kết nối thị trường và xúc tiến thương mại trong liên kết chuỗi giá trị nông nghiệp. Qua đó, tăng </w:t>
            </w:r>
            <w:r>
              <w:rPr>
                <w:sz w:val="26"/>
                <w:szCs w:val="26"/>
              </w:rPr>
              <w:lastRenderedPageBreak/>
              <w:t>cường khả năng tiêu thụ sản phẩm và mở rộng thị trường đầu ra. Đồng thời, góp phần nâng cao giá trị gia tăng và tính bền vững của liên kết.</w:t>
            </w:r>
          </w:p>
        </w:tc>
      </w:tr>
      <w:tr w:rsidR="007C7D59" w14:paraId="6DC2D264" w14:textId="77777777">
        <w:tc>
          <w:tcPr>
            <w:tcW w:w="4248" w:type="dxa"/>
            <w:tcBorders>
              <w:top w:val="single" w:sz="4" w:space="0" w:color="000000"/>
              <w:left w:val="single" w:sz="4" w:space="0" w:color="000000"/>
              <w:bottom w:val="single" w:sz="4" w:space="0" w:color="000000"/>
              <w:right w:val="single" w:sz="4" w:space="0" w:color="000000"/>
            </w:tcBorders>
          </w:tcPr>
          <w:p w14:paraId="6B002BC3" w14:textId="77777777" w:rsidR="007C7D59" w:rsidRDefault="00000000" w:rsidP="0041214A">
            <w:pPr>
              <w:spacing w:after="0" w:line="240" w:lineRule="auto"/>
              <w:jc w:val="both"/>
              <w:rPr>
                <w:b/>
                <w:sz w:val="26"/>
                <w:szCs w:val="26"/>
              </w:rPr>
            </w:pPr>
            <w:r>
              <w:rPr>
                <w:sz w:val="26"/>
                <w:szCs w:val="26"/>
              </w:rPr>
              <w:lastRenderedPageBreak/>
              <w:t>2. Bảo vệ quyền và lợi ích của thành viên trong quá trình ký kết và thực hiện hợp đồng liên kết; cung cấp các giải pháp, dịch vụ hỗ trợ thành viên nhằm chuẩn hóa quy trình kỹ thuật sản xuất, chất lượng sản phẩm; phương án đồng quản lý tài nguyên, môi trường sản xuất; ứng phó với khủng hoảng thị trường, biến đổi khí hậu, bảo vệ tài nguyên, môi trường</w:t>
            </w:r>
          </w:p>
        </w:tc>
        <w:tc>
          <w:tcPr>
            <w:tcW w:w="5103" w:type="dxa"/>
            <w:tcBorders>
              <w:top w:val="single" w:sz="4" w:space="0" w:color="000000"/>
              <w:left w:val="single" w:sz="4" w:space="0" w:color="000000"/>
              <w:bottom w:val="single" w:sz="4" w:space="0" w:color="000000"/>
              <w:right w:val="single" w:sz="4" w:space="0" w:color="000000"/>
            </w:tcBorders>
          </w:tcPr>
          <w:p w14:paraId="009BC4F1" w14:textId="77777777" w:rsidR="007C7D59" w:rsidRDefault="00000000" w:rsidP="0041214A">
            <w:pPr>
              <w:spacing w:after="0" w:line="240" w:lineRule="auto"/>
              <w:jc w:val="both"/>
              <w:rPr>
                <w:b/>
                <w:bCs/>
                <w:sz w:val="26"/>
                <w:szCs w:val="26"/>
              </w:rPr>
            </w:pPr>
            <w:r>
              <w:rPr>
                <w:sz w:val="26"/>
                <w:szCs w:val="26"/>
                <w:lang w:eastAsia="vi-VN"/>
              </w:rPr>
              <w:t>3. Đại diện, bảo vệ quyền và lợi ích hợp pháp của thành viên trong quá trình ký kết và thực hiện hợp đồng liên kết.</w:t>
            </w:r>
          </w:p>
        </w:tc>
        <w:tc>
          <w:tcPr>
            <w:tcW w:w="4790" w:type="dxa"/>
            <w:tcBorders>
              <w:top w:val="single" w:sz="4" w:space="0" w:color="000000"/>
              <w:left w:val="single" w:sz="4" w:space="0" w:color="000000"/>
              <w:bottom w:val="single" w:sz="4" w:space="0" w:color="000000"/>
              <w:right w:val="single" w:sz="4" w:space="0" w:color="000000"/>
            </w:tcBorders>
            <w:vAlign w:val="center"/>
          </w:tcPr>
          <w:p w14:paraId="72DEF0A5" w14:textId="77777777" w:rsidR="007C7D59" w:rsidRDefault="00000000" w:rsidP="0041214A">
            <w:pPr>
              <w:spacing w:after="0" w:line="240" w:lineRule="auto"/>
              <w:jc w:val="both"/>
              <w:rPr>
                <w:sz w:val="26"/>
                <w:szCs w:val="26"/>
              </w:rPr>
            </w:pPr>
            <w:r>
              <w:rPr>
                <w:sz w:val="26"/>
                <w:szCs w:val="26"/>
                <w:lang w:val="vi-VN"/>
              </w:rPr>
              <w:t xml:space="preserve">Việc </w:t>
            </w:r>
            <w:r>
              <w:rPr>
                <w:sz w:val="26"/>
                <w:szCs w:val="26"/>
              </w:rPr>
              <w:t xml:space="preserve">rút gọn nội dung từ quy định mang tính bao quát nhiều hoạt động hỗ trợ sang chức năng cốt lõi là </w:t>
            </w:r>
            <w:r>
              <w:rPr>
                <w:rStyle w:val="Strong"/>
                <w:b w:val="0"/>
                <w:bCs w:val="0"/>
                <w:sz w:val="26"/>
                <w:szCs w:val="26"/>
              </w:rPr>
              <w:t>đại diện, bảo vệ quyền và lợi ích hợp pháp của thành viên</w:t>
            </w:r>
            <w:r>
              <w:rPr>
                <w:b/>
                <w:bCs/>
                <w:sz w:val="26"/>
                <w:szCs w:val="26"/>
              </w:rPr>
              <w:t>.</w:t>
            </w:r>
            <w:r>
              <w:rPr>
                <w:sz w:val="26"/>
                <w:szCs w:val="26"/>
              </w:rPr>
              <w:br/>
              <w:t xml:space="preserve">Các nội dung về giải pháp kỹ thuật, quản lý tài nguyên, ứng phó rủi ro được </w:t>
            </w:r>
            <w:r>
              <w:rPr>
                <w:rStyle w:val="Strong"/>
                <w:b w:val="0"/>
                <w:bCs w:val="0"/>
                <w:sz w:val="26"/>
                <w:szCs w:val="26"/>
              </w:rPr>
              <w:t>tách sang các khoản quy định riêng để tránh trùng lặp</w:t>
            </w:r>
            <w:r>
              <w:rPr>
                <w:b/>
                <w:bCs/>
                <w:sz w:val="26"/>
                <w:szCs w:val="26"/>
              </w:rPr>
              <w:t>.</w:t>
            </w:r>
          </w:p>
        </w:tc>
      </w:tr>
      <w:tr w:rsidR="007C7D59" w14:paraId="0254EAF3"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660E33A6" w14:textId="77777777" w:rsidR="007C7D59" w:rsidRDefault="00000000" w:rsidP="0041214A">
            <w:pPr>
              <w:snapToGrid w:val="0"/>
              <w:spacing w:after="0" w:line="240" w:lineRule="auto"/>
              <w:jc w:val="both"/>
              <w:rPr>
                <w:b/>
                <w:sz w:val="26"/>
                <w:szCs w:val="26"/>
                <w:lang w:val="vi-VN"/>
              </w:rPr>
            </w:pPr>
            <w:r>
              <w:rPr>
                <w:b/>
                <w:sz w:val="26"/>
                <w:szCs w:val="26"/>
                <w:lang w:val="vi-VN"/>
              </w:rPr>
              <w:t>Không quy định</w:t>
            </w:r>
          </w:p>
        </w:tc>
        <w:tc>
          <w:tcPr>
            <w:tcW w:w="5103" w:type="dxa"/>
            <w:tcBorders>
              <w:top w:val="single" w:sz="4" w:space="0" w:color="000000"/>
              <w:left w:val="single" w:sz="4" w:space="0" w:color="000000"/>
              <w:bottom w:val="single" w:sz="4" w:space="0" w:color="000000"/>
              <w:right w:val="single" w:sz="4" w:space="0" w:color="000000"/>
            </w:tcBorders>
          </w:tcPr>
          <w:p w14:paraId="49E041BE" w14:textId="77777777" w:rsidR="007C7D59" w:rsidRDefault="00000000" w:rsidP="0041214A">
            <w:pPr>
              <w:spacing w:after="0" w:line="240" w:lineRule="auto"/>
              <w:jc w:val="both"/>
              <w:rPr>
                <w:b/>
                <w:bCs/>
                <w:sz w:val="26"/>
                <w:szCs w:val="26"/>
              </w:rPr>
            </w:pPr>
            <w:r>
              <w:rPr>
                <w:sz w:val="26"/>
                <w:szCs w:val="26"/>
                <w:lang w:eastAsia="vi-VN"/>
              </w:rPr>
              <w:t xml:space="preserve">4. Hỗ trợ, tư vấn pháp lý, kỹ thuật, tiêu chuẩn chất lượng, truy xuất nguồn gốc, quản trị chuỗi, ứng phó rủi ro và </w:t>
            </w:r>
            <w:r>
              <w:rPr>
                <w:sz w:val="26"/>
                <w:szCs w:val="26"/>
                <w:lang w:val="vi-VN" w:eastAsia="vi-VN"/>
              </w:rPr>
              <w:t>bảo vệ tài nguyên, môi trường</w:t>
            </w:r>
            <w:r>
              <w:rPr>
                <w:sz w:val="26"/>
                <w:szCs w:val="26"/>
                <w:lang w:eastAsia="vi-VN"/>
              </w:rPr>
              <w:t>.</w:t>
            </w:r>
          </w:p>
        </w:tc>
        <w:tc>
          <w:tcPr>
            <w:tcW w:w="4790" w:type="dxa"/>
            <w:tcBorders>
              <w:top w:val="single" w:sz="4" w:space="0" w:color="000000"/>
              <w:left w:val="single" w:sz="4" w:space="0" w:color="000000"/>
              <w:bottom w:val="single" w:sz="4" w:space="0" w:color="000000"/>
              <w:right w:val="single" w:sz="4" w:space="0" w:color="000000"/>
            </w:tcBorders>
            <w:vAlign w:val="center"/>
          </w:tcPr>
          <w:p w14:paraId="3B46F914" w14:textId="77777777" w:rsidR="007C7D59" w:rsidRDefault="00000000" w:rsidP="0041214A">
            <w:pPr>
              <w:spacing w:after="0" w:line="240" w:lineRule="auto"/>
              <w:jc w:val="both"/>
              <w:rPr>
                <w:sz w:val="26"/>
                <w:szCs w:val="26"/>
              </w:rPr>
            </w:pPr>
            <w:r>
              <w:rPr>
                <w:sz w:val="26"/>
                <w:szCs w:val="26"/>
              </w:rPr>
              <w:t>Việc bổ sung khoản này nhằm làm rõ và mở rộng phạm vi hỗ trợ của chủ thể tham gia liên kết trong chuỗi giá trị nông nghiệp.</w:t>
            </w:r>
            <w:r>
              <w:rPr>
                <w:sz w:val="26"/>
                <w:szCs w:val="26"/>
              </w:rPr>
              <w:br/>
              <w:t>Qua đó, tăng cường năng lực tư vấn, hỗ trợ về pháp lý, kỹ thuật, tiêu chuẩn chất lượng và truy xuất nguồn gốc.</w:t>
            </w:r>
          </w:p>
          <w:p w14:paraId="2CCE530D" w14:textId="77777777" w:rsidR="007C7D59" w:rsidRDefault="00000000" w:rsidP="0041214A">
            <w:pPr>
              <w:spacing w:after="0" w:line="240" w:lineRule="auto"/>
              <w:jc w:val="both"/>
              <w:rPr>
                <w:sz w:val="26"/>
                <w:szCs w:val="26"/>
              </w:rPr>
            </w:pPr>
            <w:r>
              <w:rPr>
                <w:sz w:val="26"/>
                <w:szCs w:val="26"/>
              </w:rPr>
              <w:t>Đồng thời, bảo đảm khả năng quản trị chuỗi, ứng phó rủi ro và bảo vệ tài nguyên, môi trường trong quá trình thực hiện liên kết.</w:t>
            </w:r>
          </w:p>
        </w:tc>
      </w:tr>
      <w:tr w:rsidR="007C7D59" w14:paraId="7729F352" w14:textId="77777777">
        <w:tc>
          <w:tcPr>
            <w:tcW w:w="4248" w:type="dxa"/>
            <w:tcBorders>
              <w:top w:val="single" w:sz="4" w:space="0" w:color="000000"/>
              <w:left w:val="single" w:sz="4" w:space="0" w:color="000000"/>
              <w:bottom w:val="single" w:sz="4" w:space="0" w:color="000000"/>
              <w:right w:val="single" w:sz="4" w:space="0" w:color="000000"/>
            </w:tcBorders>
          </w:tcPr>
          <w:p w14:paraId="3D401F83" w14:textId="77777777" w:rsidR="007C7D59" w:rsidRDefault="007C7D59" w:rsidP="0041214A">
            <w:pPr>
              <w:spacing w:after="0" w:line="240" w:lineRule="auto"/>
              <w:jc w:val="both"/>
              <w:rPr>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6005ADF1" w14:textId="77777777" w:rsidR="007C7D59" w:rsidRDefault="00000000" w:rsidP="0041214A">
            <w:pPr>
              <w:spacing w:after="0" w:line="240" w:lineRule="auto"/>
              <w:jc w:val="both"/>
              <w:rPr>
                <w:b/>
                <w:bCs/>
                <w:sz w:val="26"/>
                <w:szCs w:val="26"/>
                <w:lang w:eastAsia="vi-VN"/>
              </w:rPr>
            </w:pPr>
            <w:bookmarkStart w:id="21" w:name="dieu_18"/>
            <w:r>
              <w:rPr>
                <w:b/>
                <w:bCs/>
                <w:sz w:val="26"/>
                <w:szCs w:val="26"/>
                <w:lang w:eastAsia="vi-VN"/>
              </w:rPr>
              <w:t xml:space="preserve">Điều </w:t>
            </w:r>
            <w:r>
              <w:rPr>
                <w:b/>
                <w:bCs/>
                <w:sz w:val="26"/>
                <w:szCs w:val="26"/>
                <w:lang w:val="vi-VN" w:eastAsia="vi-VN"/>
              </w:rPr>
              <w:t>23</w:t>
            </w:r>
            <w:r>
              <w:rPr>
                <w:b/>
                <w:bCs/>
                <w:sz w:val="26"/>
                <w:szCs w:val="26"/>
                <w:lang w:eastAsia="vi-VN"/>
              </w:rPr>
              <w:t>. Điều khoản chuyển tiếp</w:t>
            </w:r>
          </w:p>
          <w:bookmarkEnd w:id="21"/>
          <w:p w14:paraId="54EEF015" w14:textId="77777777" w:rsidR="007C7D59" w:rsidRDefault="00000000" w:rsidP="0041214A">
            <w:pPr>
              <w:spacing w:after="0" w:line="240" w:lineRule="auto"/>
              <w:jc w:val="both"/>
              <w:rPr>
                <w:sz w:val="26"/>
                <w:szCs w:val="26"/>
              </w:rPr>
            </w:pPr>
            <w:r>
              <w:rPr>
                <w:sz w:val="26"/>
                <w:szCs w:val="26"/>
              </w:rPr>
              <w:t xml:space="preserve">1. Các Dự án liên kết, Kế hoạch liên kết đã được phê duyệt theo Nghị định số 98/2018/NĐ-CP </w:t>
            </w:r>
            <w:r>
              <w:rPr>
                <w:sz w:val="26"/>
                <w:szCs w:val="26"/>
                <w:lang w:val="vi-VN" w:eastAsia="vi-VN"/>
              </w:rPr>
              <w:t>ngày 05 tháng 7 năm 2018 của Chính phủ</w:t>
            </w:r>
            <w:r>
              <w:rPr>
                <w:sz w:val="26"/>
                <w:szCs w:val="26"/>
                <w:lang w:eastAsia="vi-VN"/>
              </w:rPr>
              <w:t xml:space="preserve"> </w:t>
            </w:r>
            <w:r>
              <w:rPr>
                <w:sz w:val="26"/>
                <w:szCs w:val="26"/>
              </w:rPr>
              <w:t xml:space="preserve">trước ngày Nghị định này có hiệu lực tiếp tục được </w:t>
            </w:r>
            <w:r>
              <w:rPr>
                <w:sz w:val="26"/>
                <w:szCs w:val="26"/>
              </w:rPr>
              <w:lastRenderedPageBreak/>
              <w:t xml:space="preserve">thực hiện và hưởng chính sách đã được phê duyệt đến hết thời hạn. </w:t>
            </w:r>
          </w:p>
          <w:p w14:paraId="6D7D474B" w14:textId="77777777" w:rsidR="007C7D59" w:rsidRDefault="00000000" w:rsidP="0041214A">
            <w:pPr>
              <w:spacing w:after="0" w:line="240" w:lineRule="auto"/>
              <w:jc w:val="both"/>
              <w:rPr>
                <w:sz w:val="26"/>
                <w:szCs w:val="26"/>
              </w:rPr>
            </w:pPr>
            <w:r>
              <w:rPr>
                <w:sz w:val="26"/>
                <w:szCs w:val="26"/>
              </w:rPr>
              <w:t>2. Trường hợp có nhu cầu điều chỉnh để áp dụng theo Nghị định này thì thực hiện theo quy định của Nghị định này nếu đáp ứng đủ điều kiện. Hồ sơ đã nộp nhưng chưa được phê duyệt trước thời điểm Nghị định này có hiệu lực được tiếp tục xem xét, hoàn thiện theo quy định của Nghị định này.</w:t>
            </w:r>
          </w:p>
        </w:tc>
        <w:tc>
          <w:tcPr>
            <w:tcW w:w="4790" w:type="dxa"/>
            <w:tcBorders>
              <w:top w:val="single" w:sz="4" w:space="0" w:color="000000"/>
              <w:left w:val="single" w:sz="4" w:space="0" w:color="000000"/>
              <w:bottom w:val="single" w:sz="4" w:space="0" w:color="000000"/>
              <w:right w:val="single" w:sz="4" w:space="0" w:color="000000"/>
            </w:tcBorders>
            <w:vAlign w:val="center"/>
          </w:tcPr>
          <w:p w14:paraId="7A24F723" w14:textId="77777777" w:rsidR="007C7D59" w:rsidRDefault="00000000" w:rsidP="0041214A">
            <w:pPr>
              <w:spacing w:after="0" w:line="240" w:lineRule="auto"/>
              <w:jc w:val="both"/>
              <w:rPr>
                <w:sz w:val="26"/>
                <w:szCs w:val="26"/>
              </w:rPr>
            </w:pPr>
            <w:r>
              <w:rPr>
                <w:sz w:val="26"/>
                <w:szCs w:val="26"/>
              </w:rPr>
              <w:lastRenderedPageBreak/>
              <w:t xml:space="preserve">Bổ sung điều khoản chuyển tiếp để bảo đảm xử lý liên tục, không làm gián đoạn việc thực hiện các dự án, </w:t>
            </w:r>
            <w:r>
              <w:rPr>
                <w:sz w:val="26"/>
                <w:szCs w:val="26"/>
                <w:lang w:val="vi-VN"/>
              </w:rPr>
              <w:t>kế hoạch liên kết</w:t>
            </w:r>
            <w:r>
              <w:rPr>
                <w:sz w:val="26"/>
                <w:szCs w:val="26"/>
              </w:rPr>
              <w:t xml:space="preserve">. Quy định chuyển tiếp là cần thiết do nghị định thay thế có nhiều thay đổi đáng kể về cấu trúc, thẩm </w:t>
            </w:r>
            <w:r>
              <w:rPr>
                <w:sz w:val="26"/>
                <w:szCs w:val="26"/>
              </w:rPr>
              <w:lastRenderedPageBreak/>
              <w:t>quyền, chính sách hỗ trợ và trách nhiệm tổ chức thực hiện.</w:t>
            </w:r>
          </w:p>
        </w:tc>
      </w:tr>
      <w:tr w:rsidR="007C7D59" w14:paraId="7CC4E4E0" w14:textId="77777777">
        <w:tc>
          <w:tcPr>
            <w:tcW w:w="4248" w:type="dxa"/>
            <w:tcBorders>
              <w:top w:val="single" w:sz="4" w:space="0" w:color="000000"/>
              <w:left w:val="single" w:sz="4" w:space="0" w:color="000000"/>
              <w:bottom w:val="single" w:sz="4" w:space="0" w:color="000000"/>
              <w:right w:val="single" w:sz="4" w:space="0" w:color="000000"/>
            </w:tcBorders>
          </w:tcPr>
          <w:p w14:paraId="04F76CE2" w14:textId="54093D71" w:rsidR="007C7D59" w:rsidRPr="0041214A" w:rsidRDefault="00000000" w:rsidP="0041214A">
            <w:pPr>
              <w:spacing w:after="0" w:line="240" w:lineRule="auto"/>
              <w:jc w:val="both"/>
              <w:rPr>
                <w:b/>
                <w:bCs/>
                <w:sz w:val="26"/>
                <w:szCs w:val="26"/>
              </w:rPr>
            </w:pPr>
            <w:r>
              <w:rPr>
                <w:b/>
                <w:sz w:val="26"/>
                <w:szCs w:val="26"/>
                <w:lang w:val="vi-VN"/>
              </w:rPr>
              <w:lastRenderedPageBreak/>
              <w:t xml:space="preserve">Điều 19. </w:t>
            </w:r>
            <w:r>
              <w:rPr>
                <w:b/>
                <w:bCs/>
                <w:sz w:val="26"/>
                <w:szCs w:val="26"/>
                <w:lang w:val="vi-VN" w:eastAsia="vi-VN"/>
              </w:rPr>
              <w:t>Hiệu lực thi hàn</w:t>
            </w:r>
            <w:r w:rsidR="0041214A">
              <w:rPr>
                <w:b/>
                <w:bCs/>
                <w:sz w:val="26"/>
                <w:szCs w:val="26"/>
                <w:lang w:eastAsia="vi-VN"/>
              </w:rPr>
              <w:t>h</w:t>
            </w:r>
          </w:p>
        </w:tc>
        <w:tc>
          <w:tcPr>
            <w:tcW w:w="5103" w:type="dxa"/>
            <w:tcBorders>
              <w:top w:val="single" w:sz="4" w:space="0" w:color="000000"/>
              <w:left w:val="single" w:sz="4" w:space="0" w:color="000000"/>
              <w:bottom w:val="single" w:sz="4" w:space="0" w:color="000000"/>
              <w:right w:val="single" w:sz="4" w:space="0" w:color="000000"/>
            </w:tcBorders>
          </w:tcPr>
          <w:p w14:paraId="0837A817" w14:textId="712CC390" w:rsidR="007C7D59" w:rsidRDefault="00000000" w:rsidP="0041214A">
            <w:pPr>
              <w:spacing w:after="0" w:line="240" w:lineRule="auto"/>
              <w:jc w:val="both"/>
              <w:rPr>
                <w:b/>
                <w:bCs/>
                <w:sz w:val="26"/>
                <w:szCs w:val="26"/>
              </w:rPr>
            </w:pPr>
            <w:r>
              <w:rPr>
                <w:b/>
                <w:bCs/>
                <w:sz w:val="26"/>
                <w:szCs w:val="26"/>
                <w:lang w:eastAsia="vi-VN"/>
              </w:rPr>
              <w:t xml:space="preserve">Điều </w:t>
            </w:r>
            <w:r>
              <w:rPr>
                <w:b/>
                <w:bCs/>
                <w:sz w:val="26"/>
                <w:szCs w:val="26"/>
                <w:lang w:val="vi-VN" w:eastAsia="vi-VN"/>
              </w:rPr>
              <w:t>24</w:t>
            </w:r>
            <w:r>
              <w:rPr>
                <w:b/>
                <w:bCs/>
                <w:sz w:val="26"/>
                <w:szCs w:val="26"/>
                <w:lang w:eastAsia="vi-VN"/>
              </w:rPr>
              <w:t xml:space="preserve">. </w:t>
            </w:r>
            <w:r>
              <w:rPr>
                <w:b/>
                <w:bCs/>
                <w:sz w:val="26"/>
                <w:szCs w:val="26"/>
                <w:lang w:val="vi-VN" w:eastAsia="vi-VN"/>
              </w:rPr>
              <w:t>Hiệu lực thi hành</w:t>
            </w:r>
          </w:p>
        </w:tc>
        <w:tc>
          <w:tcPr>
            <w:tcW w:w="4790" w:type="dxa"/>
            <w:tcBorders>
              <w:top w:val="single" w:sz="4" w:space="0" w:color="000000"/>
              <w:left w:val="single" w:sz="4" w:space="0" w:color="000000"/>
              <w:bottom w:val="single" w:sz="4" w:space="0" w:color="000000"/>
              <w:right w:val="single" w:sz="4" w:space="0" w:color="000000"/>
            </w:tcBorders>
            <w:vAlign w:val="center"/>
          </w:tcPr>
          <w:p w14:paraId="382EF6F5" w14:textId="01870C92" w:rsidR="007C7D59" w:rsidRPr="0041214A" w:rsidRDefault="00000000" w:rsidP="0041214A">
            <w:pPr>
              <w:spacing w:after="0" w:line="240" w:lineRule="auto"/>
              <w:jc w:val="both"/>
              <w:rPr>
                <w:bCs/>
                <w:sz w:val="26"/>
                <w:szCs w:val="26"/>
              </w:rPr>
            </w:pPr>
            <w:r>
              <w:rPr>
                <w:sz w:val="26"/>
                <w:szCs w:val="26"/>
              </w:rPr>
              <w:t xml:space="preserve">Giữ nguyên tên điều </w:t>
            </w:r>
            <w:r>
              <w:rPr>
                <w:bCs/>
                <w:sz w:val="26"/>
                <w:szCs w:val="26"/>
                <w:lang w:val="vi-VN" w:eastAsia="vi-VN"/>
              </w:rPr>
              <w:t>Hiệu lực thi hành</w:t>
            </w:r>
          </w:p>
        </w:tc>
      </w:tr>
      <w:tr w:rsidR="007C7D59" w14:paraId="282EDE2B"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288D5758" w14:textId="77777777" w:rsidR="007C7D59" w:rsidRDefault="00000000" w:rsidP="0041214A">
            <w:pPr>
              <w:spacing w:after="0" w:line="240" w:lineRule="auto"/>
              <w:jc w:val="both"/>
              <w:rPr>
                <w:sz w:val="26"/>
                <w:szCs w:val="26"/>
              </w:rPr>
            </w:pPr>
            <w:r>
              <w:rPr>
                <w:sz w:val="26"/>
                <w:szCs w:val="26"/>
              </w:rPr>
              <w:t>1. Nghị định này có hiệu lực thi hành từ ngày 20 tháng 8 năm 2018.</w:t>
            </w:r>
          </w:p>
          <w:p w14:paraId="515C8915" w14:textId="77777777" w:rsidR="007C7D59" w:rsidRDefault="007C7D59" w:rsidP="0041214A">
            <w:pPr>
              <w:spacing w:after="0" w:line="240" w:lineRule="auto"/>
              <w:jc w:val="both"/>
              <w:rPr>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6603DAB8" w14:textId="77777777" w:rsidR="007C7D59" w:rsidRDefault="00000000" w:rsidP="0041214A">
            <w:pPr>
              <w:spacing w:after="0" w:line="240" w:lineRule="auto"/>
              <w:jc w:val="both"/>
              <w:rPr>
                <w:sz w:val="26"/>
                <w:szCs w:val="26"/>
                <w:lang w:val="vi-VN" w:eastAsia="vi-VN"/>
              </w:rPr>
            </w:pPr>
            <w:r>
              <w:rPr>
                <w:sz w:val="26"/>
                <w:szCs w:val="26"/>
                <w:lang w:val="vi-VN" w:eastAsia="vi-VN"/>
              </w:rPr>
              <w:t xml:space="preserve">1. Nghị định này có hiệu lực thi hành từ ngày </w:t>
            </w:r>
            <w:r>
              <w:rPr>
                <w:sz w:val="26"/>
                <w:szCs w:val="26"/>
                <w:lang w:eastAsia="vi-VN"/>
              </w:rPr>
              <w:t xml:space="preserve">   </w:t>
            </w:r>
            <w:r>
              <w:rPr>
                <w:sz w:val="26"/>
                <w:szCs w:val="26"/>
                <w:lang w:val="vi-VN" w:eastAsia="vi-VN"/>
              </w:rPr>
              <w:t xml:space="preserve"> tháng </w:t>
            </w:r>
            <w:r>
              <w:rPr>
                <w:sz w:val="26"/>
                <w:szCs w:val="26"/>
                <w:lang w:eastAsia="vi-VN"/>
              </w:rPr>
              <w:t xml:space="preserve">     </w:t>
            </w:r>
            <w:r>
              <w:rPr>
                <w:sz w:val="26"/>
                <w:szCs w:val="26"/>
                <w:lang w:val="vi-VN" w:eastAsia="vi-VN"/>
              </w:rPr>
              <w:t xml:space="preserve"> năm </w:t>
            </w:r>
            <w:r>
              <w:rPr>
                <w:sz w:val="26"/>
                <w:szCs w:val="26"/>
                <w:lang w:eastAsia="vi-VN"/>
              </w:rPr>
              <w:t>2026</w:t>
            </w:r>
            <w:r>
              <w:rPr>
                <w:sz w:val="26"/>
                <w:szCs w:val="26"/>
                <w:lang w:val="vi-VN" w:eastAsia="vi-VN"/>
              </w:rPr>
              <w:t>.</w:t>
            </w:r>
          </w:p>
          <w:p w14:paraId="3CEABADB" w14:textId="77777777" w:rsidR="007C7D59" w:rsidRDefault="007C7D59" w:rsidP="0041214A">
            <w:pPr>
              <w:shd w:val="clear" w:color="auto" w:fill="FFFFFF"/>
              <w:spacing w:after="0" w:line="240" w:lineRule="auto"/>
              <w:ind w:firstLine="720"/>
              <w:jc w:val="both"/>
              <w:rPr>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40F409F" w14:textId="77777777" w:rsidR="007C7D59" w:rsidRDefault="007C7D59" w:rsidP="0041214A">
            <w:pPr>
              <w:spacing w:after="0" w:line="240" w:lineRule="auto"/>
              <w:jc w:val="both"/>
              <w:rPr>
                <w:sz w:val="26"/>
                <w:szCs w:val="26"/>
              </w:rPr>
            </w:pPr>
          </w:p>
        </w:tc>
      </w:tr>
      <w:tr w:rsidR="007C7D59" w14:paraId="57C4BC77"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290DD943" w14:textId="77777777" w:rsidR="007C7D59" w:rsidRDefault="00000000" w:rsidP="0041214A">
            <w:pPr>
              <w:spacing w:after="0" w:line="240" w:lineRule="auto"/>
              <w:jc w:val="both"/>
              <w:rPr>
                <w:sz w:val="26"/>
                <w:szCs w:val="26"/>
              </w:rPr>
            </w:pPr>
            <w:r>
              <w:rPr>
                <w:sz w:val="26"/>
                <w:szCs w:val="26"/>
              </w:rPr>
              <w:t>2. Bãi bỏ Quyết định số </w:t>
            </w:r>
            <w:hyperlink r:id="rId9" w:tgtFrame="_blank" w:tooltip="Quyết định 62/2013/QĐ-TTg" w:history="1">
              <w:r>
                <w:rPr>
                  <w:sz w:val="26"/>
                  <w:szCs w:val="26"/>
                </w:rPr>
                <w:t>62/2013/QĐ-TTg</w:t>
              </w:r>
            </w:hyperlink>
            <w:r>
              <w:rPr>
                <w:sz w:val="26"/>
                <w:szCs w:val="26"/>
              </w:rPr>
              <w:t> ngày 25 tháng 10 năm 2013 của Thủ tướng Chính phủ về chính sách khuyến khích phát triển hợp tác, liên kết sản xuất gắn với tiêu thụ sản phẩm nông nghiệp, xây dựng cánh đồng lớn kể từ ngày Nghị định này có hiệu lực.</w:t>
            </w:r>
          </w:p>
          <w:p w14:paraId="13549750" w14:textId="77777777" w:rsidR="007C7D59" w:rsidRDefault="007C7D59" w:rsidP="0041214A">
            <w:pPr>
              <w:spacing w:after="0" w:line="240" w:lineRule="auto"/>
              <w:jc w:val="both"/>
              <w:rPr>
                <w:spacing w:val="-2"/>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2F3DA5D7" w14:textId="77777777" w:rsidR="007C7D59" w:rsidRDefault="00000000" w:rsidP="0041214A">
            <w:pPr>
              <w:spacing w:after="0" w:line="240" w:lineRule="auto"/>
              <w:jc w:val="both"/>
              <w:rPr>
                <w:sz w:val="26"/>
                <w:szCs w:val="26"/>
                <w:lang w:val="vi-VN" w:eastAsia="vi-VN"/>
              </w:rPr>
            </w:pPr>
            <w:r>
              <w:rPr>
                <w:sz w:val="26"/>
                <w:szCs w:val="26"/>
                <w:lang w:eastAsia="vi-VN"/>
              </w:rPr>
              <w:t xml:space="preserve">2. </w:t>
            </w:r>
            <w:r>
              <w:rPr>
                <w:sz w:val="26"/>
                <w:szCs w:val="26"/>
                <w:lang w:val="vi-VN" w:eastAsia="vi-VN"/>
              </w:rPr>
              <w:t>Nghị định này thay thế Nghị định số 98/2018/NĐ-CP ngày 05 tháng 7 năm 2018 của Chính phủ về chính sách khuyến khích phát triển hợp tác, liên kết trong sản xuất và tiêu thụ sản phẩm nông nghiệp.</w:t>
            </w:r>
          </w:p>
          <w:p w14:paraId="6B0FF169" w14:textId="77777777" w:rsidR="007C7D59" w:rsidRDefault="007C7D59" w:rsidP="0041214A">
            <w:pPr>
              <w:shd w:val="clear" w:color="auto" w:fill="FFFFFF"/>
              <w:spacing w:after="0" w:line="240" w:lineRule="auto"/>
              <w:ind w:firstLine="720"/>
              <w:jc w:val="both"/>
              <w:rPr>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5DAD2DD9" w14:textId="77777777" w:rsidR="007C7D59" w:rsidRDefault="007C7D59" w:rsidP="0041214A">
            <w:pPr>
              <w:spacing w:after="0" w:line="240" w:lineRule="auto"/>
              <w:jc w:val="both"/>
              <w:rPr>
                <w:sz w:val="26"/>
                <w:szCs w:val="26"/>
              </w:rPr>
            </w:pPr>
          </w:p>
        </w:tc>
      </w:tr>
      <w:tr w:rsidR="007C7D59" w14:paraId="018A4DBD"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317F0AE1" w14:textId="77777777" w:rsidR="007C7D59" w:rsidRDefault="00000000" w:rsidP="0041214A">
            <w:pPr>
              <w:spacing w:after="0" w:line="240" w:lineRule="auto"/>
              <w:jc w:val="both"/>
              <w:rPr>
                <w:sz w:val="26"/>
                <w:szCs w:val="26"/>
              </w:rPr>
            </w:pPr>
            <w:r>
              <w:rPr>
                <w:sz w:val="26"/>
                <w:szCs w:val="26"/>
              </w:rPr>
              <w:t>3. Các bên tham gia liên kết đang thực hiện theo Quyết định số </w:t>
            </w:r>
            <w:hyperlink r:id="rId10" w:tgtFrame="_blank" w:tooltip="Quyết định 62/2013/QĐ-TTg" w:history="1">
              <w:r>
                <w:rPr>
                  <w:sz w:val="26"/>
                  <w:szCs w:val="26"/>
                </w:rPr>
                <w:t>62/2013/QĐ-TTg</w:t>
              </w:r>
            </w:hyperlink>
            <w:r>
              <w:rPr>
                <w:sz w:val="26"/>
                <w:szCs w:val="26"/>
              </w:rPr>
              <w:t xml:space="preserve"> trước khi Nghị định này có hiệu lực thi hành thì tiếp tục được hưởng các chính sách đã được phê duyệt hoặc hưởng các chính sách theo quy định tại Nghị định này cho đến khi hết hợp đồng liên kết đã ký nếu đáp ứng được </w:t>
            </w:r>
            <w:r>
              <w:rPr>
                <w:sz w:val="26"/>
                <w:szCs w:val="26"/>
              </w:rPr>
              <w:lastRenderedPageBreak/>
              <w:t>các điều kiện hỗ trợ theo quy định tại Nghị định này. Trường hợp đã trình cơ quan có thẩm quyền để được hưởng chính sách trước khi Nghị định này có hiệu lực thi hành thì tiếp tục hoàn chỉnh, bổ sung hồ sơ theo quy định tại Nghị định này.</w:t>
            </w:r>
          </w:p>
        </w:tc>
        <w:tc>
          <w:tcPr>
            <w:tcW w:w="5103" w:type="dxa"/>
            <w:tcBorders>
              <w:top w:val="single" w:sz="4" w:space="0" w:color="000000"/>
              <w:left w:val="single" w:sz="4" w:space="0" w:color="000000"/>
              <w:bottom w:val="single" w:sz="4" w:space="0" w:color="000000"/>
              <w:right w:val="single" w:sz="4" w:space="0" w:color="000000"/>
            </w:tcBorders>
          </w:tcPr>
          <w:p w14:paraId="71D137EC" w14:textId="77777777" w:rsidR="007C7D59" w:rsidRDefault="007C7D59" w:rsidP="0041214A">
            <w:pPr>
              <w:shd w:val="clear" w:color="auto" w:fill="FFFFFF"/>
              <w:spacing w:after="0" w:line="240" w:lineRule="auto"/>
              <w:ind w:firstLine="720"/>
              <w:jc w:val="both"/>
              <w:rPr>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025B3EF1" w14:textId="77777777" w:rsidR="007C7D59" w:rsidRDefault="007C7D59" w:rsidP="0041214A">
            <w:pPr>
              <w:spacing w:after="0" w:line="240" w:lineRule="auto"/>
              <w:jc w:val="both"/>
              <w:rPr>
                <w:sz w:val="26"/>
                <w:szCs w:val="26"/>
              </w:rPr>
            </w:pPr>
          </w:p>
        </w:tc>
      </w:tr>
      <w:tr w:rsidR="007C7D59" w14:paraId="16F98952" w14:textId="77777777">
        <w:tc>
          <w:tcPr>
            <w:tcW w:w="4248" w:type="dxa"/>
            <w:tcBorders>
              <w:top w:val="single" w:sz="4" w:space="0" w:color="000000"/>
              <w:left w:val="single" w:sz="4" w:space="0" w:color="000000"/>
              <w:bottom w:val="single" w:sz="4" w:space="0" w:color="000000"/>
              <w:right w:val="single" w:sz="4" w:space="0" w:color="000000"/>
            </w:tcBorders>
            <w:vAlign w:val="center"/>
          </w:tcPr>
          <w:p w14:paraId="31D50941" w14:textId="77777777" w:rsidR="007C7D59" w:rsidRDefault="00000000" w:rsidP="0041214A">
            <w:pPr>
              <w:spacing w:after="0" w:line="240" w:lineRule="auto"/>
              <w:jc w:val="both"/>
              <w:rPr>
                <w:b/>
                <w:sz w:val="26"/>
                <w:szCs w:val="26"/>
              </w:rPr>
            </w:pPr>
            <w:r>
              <w:rPr>
                <w:sz w:val="26"/>
                <w:szCs w:val="26"/>
              </w:rPr>
              <w:t>4. Các Bộ trưởng, Thủ trưởng cơ quan ngang bộ, Thủ trưởng cơ quan thuộc Chính phủ, Chủ tịch Hội đồng nhân dân, Chủ tịch Ủy ban nhân dân các tỉnh, thành phố trực thuộc trung ương và các cơ quan liên quan chịu trách nhiệm thi hành Nghị định này./.</w:t>
            </w:r>
          </w:p>
        </w:tc>
        <w:tc>
          <w:tcPr>
            <w:tcW w:w="5103" w:type="dxa"/>
            <w:tcBorders>
              <w:top w:val="single" w:sz="4" w:space="0" w:color="000000"/>
              <w:left w:val="single" w:sz="4" w:space="0" w:color="000000"/>
              <w:bottom w:val="single" w:sz="4" w:space="0" w:color="000000"/>
              <w:right w:val="single" w:sz="4" w:space="0" w:color="000000"/>
            </w:tcBorders>
          </w:tcPr>
          <w:p w14:paraId="54D0D8ED" w14:textId="77777777" w:rsidR="007C7D59" w:rsidRDefault="00000000" w:rsidP="0041214A">
            <w:pPr>
              <w:shd w:val="clear" w:color="auto" w:fill="FFFFFF"/>
              <w:spacing w:after="0" w:line="240" w:lineRule="auto"/>
              <w:jc w:val="both"/>
              <w:rPr>
                <w:sz w:val="26"/>
                <w:szCs w:val="26"/>
                <w:lang w:val="vi-VN" w:eastAsia="vi-VN"/>
              </w:rPr>
            </w:pPr>
            <w:r>
              <w:rPr>
                <w:sz w:val="26"/>
                <w:szCs w:val="26"/>
                <w:lang w:eastAsia="vi-VN"/>
              </w:rPr>
              <w:t>3</w:t>
            </w:r>
            <w:r>
              <w:rPr>
                <w:sz w:val="26"/>
                <w:szCs w:val="26"/>
                <w:lang w:val="vi-VN" w:eastAsia="vi-VN"/>
              </w:rPr>
              <w:t>. Bộ trưởng, Thủ trưởng cơ quan ngang bộ, Thủ trưởng cơ quan thuộc Chính phủ, Chủ tịch Hội đồng nhân dân, Chủ tịch Ủy ban nhân dân các tỉnh, thành phố và các cơ quan liên quan chịu trách nhiệm thi hành Nghị định này./.</w:t>
            </w:r>
          </w:p>
          <w:p w14:paraId="6B1ECC62" w14:textId="77777777" w:rsidR="007C7D59" w:rsidRDefault="007C7D59" w:rsidP="0041214A">
            <w:pPr>
              <w:spacing w:after="0" w:line="240" w:lineRule="auto"/>
              <w:jc w:val="both"/>
              <w:rPr>
                <w:sz w:val="26"/>
                <w:szCs w:val="26"/>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793AA50" w14:textId="77777777" w:rsidR="007C7D59" w:rsidRDefault="007C7D59" w:rsidP="0041214A">
            <w:pPr>
              <w:spacing w:after="0" w:line="240" w:lineRule="auto"/>
              <w:jc w:val="both"/>
              <w:rPr>
                <w:sz w:val="26"/>
                <w:szCs w:val="26"/>
              </w:rPr>
            </w:pPr>
          </w:p>
        </w:tc>
      </w:tr>
    </w:tbl>
    <w:p w14:paraId="7E15C27C" w14:textId="77777777" w:rsidR="007C7D59" w:rsidRDefault="007C7D59">
      <w:pPr>
        <w:spacing w:after="0" w:line="340" w:lineRule="exact"/>
        <w:rPr>
          <w:color w:val="EE0000"/>
          <w:sz w:val="28"/>
          <w:szCs w:val="28"/>
        </w:rPr>
      </w:pPr>
    </w:p>
    <w:sectPr w:rsidR="007C7D59" w:rsidSect="0041214A">
      <w:headerReference w:type="default" r:id="rId11"/>
      <w:headerReference w:type="first" r:id="rId12"/>
      <w:pgSz w:w="16840" w:h="11907" w:orient="landscape" w:code="9"/>
      <w:pgMar w:top="1021" w:right="851" w:bottom="1021" w:left="1021"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072F" w14:textId="77777777" w:rsidR="00C30AC6" w:rsidRDefault="00C30AC6">
      <w:pPr>
        <w:spacing w:line="240" w:lineRule="auto"/>
      </w:pPr>
      <w:r>
        <w:separator/>
      </w:r>
    </w:p>
  </w:endnote>
  <w:endnote w:type="continuationSeparator" w:id="0">
    <w:p w14:paraId="50F14F8B" w14:textId="77777777" w:rsidR="00C30AC6" w:rsidRDefault="00C30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default"/>
  </w:font>
  <w:font w:name="Noto Serif CJK SC">
    <w:charset w:val="86"/>
    <w:family w:val="roman"/>
    <w:pitch w:val="default"/>
  </w:font>
  <w:font w:name="Lohit Devanagari">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MS Gothic;ＭＳ ゴシック">
    <w:charset w:val="80"/>
    <w:family w:val="roman"/>
    <w:pitch w:val="default"/>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default"/>
    <w:sig w:usb0="00000000" w:usb1="00000000" w:usb2="00000000" w:usb3="00000000" w:csb0="00000001" w:csb1="00000000"/>
  </w:font>
  <w:font w:name="MS Mincho;ＭＳ 明朝">
    <w:charset w:val="80"/>
    <w:family w:val="roman"/>
    <w:pitch w:val="default"/>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A3C4" w14:textId="77777777" w:rsidR="00C30AC6" w:rsidRDefault="00C30AC6">
      <w:pPr>
        <w:spacing w:after="0"/>
      </w:pPr>
      <w:r>
        <w:separator/>
      </w:r>
    </w:p>
  </w:footnote>
  <w:footnote w:type="continuationSeparator" w:id="0">
    <w:p w14:paraId="717A5639" w14:textId="77777777" w:rsidR="00C30AC6" w:rsidRDefault="00C30A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33D6" w14:textId="77777777" w:rsidR="007C7D59" w:rsidRDefault="00000000">
    <w:pPr>
      <w:pStyle w:val="Header"/>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51</w:t>
    </w:r>
    <w:r>
      <w:rPr>
        <w:sz w:val="24"/>
        <w:szCs w:val="24"/>
      </w:rPr>
      <w:fldChar w:fldCharType="end"/>
    </w:r>
  </w:p>
  <w:p w14:paraId="7C298203" w14:textId="77777777" w:rsidR="007C7D59" w:rsidRDefault="007C7D59">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9A4A" w14:textId="77777777" w:rsidR="007C7D59" w:rsidRDefault="007C7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B82"/>
    <w:multiLevelType w:val="multilevel"/>
    <w:tmpl w:val="04CB0B82"/>
    <w:lvl w:ilvl="0">
      <w:start w:val="1"/>
      <w:numFmt w:val="bullet"/>
      <w:pStyle w:val="ListBullet21"/>
      <w:lvlText w:val=""/>
      <w:lvlJc w:val="left"/>
      <w:pPr>
        <w:tabs>
          <w:tab w:val="left"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5F6377"/>
    <w:multiLevelType w:val="multilevel"/>
    <w:tmpl w:val="135F6377"/>
    <w:lvl w:ilvl="0">
      <w:start w:val="1"/>
      <w:numFmt w:val="decimal"/>
      <w:pStyle w:val="ListNumb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1A4F01"/>
    <w:multiLevelType w:val="multilevel"/>
    <w:tmpl w:val="141A4F01"/>
    <w:lvl w:ilvl="0">
      <w:start w:val="1"/>
      <w:numFmt w:val="none"/>
      <w:pStyle w:val="Heading1"/>
      <w:suff w:val="nothing"/>
      <w:lvlText w:val=""/>
      <w:lvlJc w:val="left"/>
      <w:pPr>
        <w:tabs>
          <w:tab w:val="left" w:pos="0"/>
        </w:tabs>
        <w:ind w:left="0" w:firstLine="0"/>
      </w:pPr>
    </w:lvl>
    <w:lvl w:ilvl="1">
      <w:start w:val="1"/>
      <w:numFmt w:val="none"/>
      <w:pStyle w:val="Heading2"/>
      <w:suff w:val="nothing"/>
      <w:lvlText w:val=""/>
      <w:lvlJc w:val="left"/>
      <w:pPr>
        <w:tabs>
          <w:tab w:val="left" w:pos="0"/>
        </w:tabs>
        <w:ind w:left="0" w:firstLine="0"/>
      </w:pPr>
    </w:lvl>
    <w:lvl w:ilvl="2">
      <w:start w:val="1"/>
      <w:numFmt w:val="none"/>
      <w:pStyle w:val="Heading3"/>
      <w:suff w:val="nothing"/>
      <w:lvlText w:val=""/>
      <w:lvlJc w:val="left"/>
      <w:pPr>
        <w:tabs>
          <w:tab w:val="left" w:pos="0"/>
        </w:tabs>
        <w:ind w:left="0" w:firstLine="0"/>
      </w:pPr>
    </w:lvl>
    <w:lvl w:ilvl="3">
      <w:start w:val="1"/>
      <w:numFmt w:val="none"/>
      <w:pStyle w:val="Heading4"/>
      <w:suff w:val="nothing"/>
      <w:lvlText w:val=""/>
      <w:lvlJc w:val="left"/>
      <w:pPr>
        <w:tabs>
          <w:tab w:val="left" w:pos="0"/>
        </w:tabs>
        <w:ind w:left="0" w:firstLine="0"/>
      </w:pPr>
    </w:lvl>
    <w:lvl w:ilvl="4">
      <w:start w:val="1"/>
      <w:numFmt w:val="none"/>
      <w:pStyle w:val="Heading5"/>
      <w:suff w:val="nothing"/>
      <w:lvlText w:val=""/>
      <w:lvlJc w:val="left"/>
      <w:pPr>
        <w:tabs>
          <w:tab w:val="left" w:pos="0"/>
        </w:tabs>
        <w:ind w:left="0" w:firstLine="0"/>
      </w:pPr>
    </w:lvl>
    <w:lvl w:ilvl="5">
      <w:start w:val="1"/>
      <w:numFmt w:val="none"/>
      <w:pStyle w:val="Heading6"/>
      <w:suff w:val="nothing"/>
      <w:lvlText w:val=""/>
      <w:lvlJc w:val="left"/>
      <w:pPr>
        <w:tabs>
          <w:tab w:val="left" w:pos="0"/>
        </w:tabs>
        <w:ind w:left="0" w:firstLine="0"/>
      </w:pPr>
    </w:lvl>
    <w:lvl w:ilvl="6">
      <w:start w:val="1"/>
      <w:numFmt w:val="none"/>
      <w:pStyle w:val="Heading7"/>
      <w:suff w:val="nothing"/>
      <w:lvlText w:val=""/>
      <w:lvlJc w:val="left"/>
      <w:pPr>
        <w:tabs>
          <w:tab w:val="left" w:pos="0"/>
        </w:tabs>
        <w:ind w:left="0" w:firstLine="0"/>
      </w:pPr>
    </w:lvl>
    <w:lvl w:ilvl="7">
      <w:start w:val="1"/>
      <w:numFmt w:val="none"/>
      <w:pStyle w:val="Heading8"/>
      <w:suff w:val="nothing"/>
      <w:lvlText w:val=""/>
      <w:lvlJc w:val="left"/>
      <w:pPr>
        <w:tabs>
          <w:tab w:val="left" w:pos="0"/>
        </w:tabs>
        <w:ind w:left="0" w:firstLine="0"/>
      </w:pPr>
    </w:lvl>
    <w:lvl w:ilvl="8">
      <w:start w:val="1"/>
      <w:numFmt w:val="none"/>
      <w:pStyle w:val="Heading9"/>
      <w:suff w:val="nothing"/>
      <w:lvlText w:val=""/>
      <w:lvlJc w:val="left"/>
      <w:pPr>
        <w:tabs>
          <w:tab w:val="left" w:pos="0"/>
        </w:tabs>
        <w:ind w:left="0" w:firstLine="0"/>
      </w:pPr>
    </w:lvl>
  </w:abstractNum>
  <w:abstractNum w:abstractNumId="3" w15:restartNumberingAfterBreak="0">
    <w:nsid w:val="20B032CA"/>
    <w:multiLevelType w:val="multilevel"/>
    <w:tmpl w:val="20B032CA"/>
    <w:lvl w:ilvl="0">
      <w:start w:val="1"/>
      <w:numFmt w:val="bullet"/>
      <w:pStyle w:val="ListBullet"/>
      <w:lvlText w:val=""/>
      <w:lvlJc w:val="left"/>
      <w:pPr>
        <w:tabs>
          <w:tab w:val="left"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8E0243"/>
    <w:multiLevelType w:val="multilevel"/>
    <w:tmpl w:val="468E0243"/>
    <w:lvl w:ilvl="0">
      <w:start w:val="1"/>
      <w:numFmt w:val="decimal"/>
      <w:pStyle w:val="ListNumber2"/>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961455"/>
    <w:multiLevelType w:val="multilevel"/>
    <w:tmpl w:val="4E961455"/>
    <w:lvl w:ilvl="0">
      <w:start w:val="1"/>
      <w:numFmt w:val="bullet"/>
      <w:pStyle w:val="ListBullet31"/>
      <w:lvlText w:val=""/>
      <w:lvlJc w:val="left"/>
      <w:pPr>
        <w:tabs>
          <w:tab w:val="left" w:pos="108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3727AE"/>
    <w:multiLevelType w:val="multilevel"/>
    <w:tmpl w:val="573727AE"/>
    <w:lvl w:ilvl="0">
      <w:start w:val="1"/>
      <w:numFmt w:val="decimal"/>
      <w:pStyle w:val="ListNumber3"/>
      <w:lvlText w:val="%1."/>
      <w:lvlJc w:val="left"/>
      <w:pPr>
        <w:tabs>
          <w:tab w:val="left"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091924"/>
    <w:multiLevelType w:val="multilevel"/>
    <w:tmpl w:val="7209192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B464BCE"/>
    <w:multiLevelType w:val="singleLevel"/>
    <w:tmpl w:val="7B464BCE"/>
    <w:lvl w:ilvl="0">
      <w:start w:val="1"/>
      <w:numFmt w:val="lowerLetter"/>
      <w:suff w:val="space"/>
      <w:lvlText w:val="%1)"/>
      <w:lvlJc w:val="left"/>
    </w:lvl>
  </w:abstractNum>
  <w:num w:numId="1" w16cid:durableId="1139805739">
    <w:abstractNumId w:val="2"/>
  </w:num>
  <w:num w:numId="2" w16cid:durableId="1644457744">
    <w:abstractNumId w:val="3"/>
  </w:num>
  <w:num w:numId="3" w16cid:durableId="1709254527">
    <w:abstractNumId w:val="1"/>
  </w:num>
  <w:num w:numId="4" w16cid:durableId="502474705">
    <w:abstractNumId w:val="4"/>
  </w:num>
  <w:num w:numId="5" w16cid:durableId="609165027">
    <w:abstractNumId w:val="6"/>
  </w:num>
  <w:num w:numId="6" w16cid:durableId="278807264">
    <w:abstractNumId w:val="0"/>
  </w:num>
  <w:num w:numId="7" w16cid:durableId="2139374274">
    <w:abstractNumId w:val="5"/>
  </w:num>
  <w:num w:numId="8" w16cid:durableId="683744181">
    <w:abstractNumId w:val="7"/>
  </w:num>
  <w:num w:numId="9" w16cid:durableId="2143838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EFA"/>
    <w:rsid w:val="000139B6"/>
    <w:rsid w:val="0002645C"/>
    <w:rsid w:val="00056661"/>
    <w:rsid w:val="000703C8"/>
    <w:rsid w:val="00083AFE"/>
    <w:rsid w:val="0008568E"/>
    <w:rsid w:val="000876EB"/>
    <w:rsid w:val="000A3749"/>
    <w:rsid w:val="000A6684"/>
    <w:rsid w:val="000C37F3"/>
    <w:rsid w:val="000E0EA3"/>
    <w:rsid w:val="000E766C"/>
    <w:rsid w:val="000F10EA"/>
    <w:rsid w:val="0010177C"/>
    <w:rsid w:val="001042DF"/>
    <w:rsid w:val="001078B0"/>
    <w:rsid w:val="00107D22"/>
    <w:rsid w:val="00110F89"/>
    <w:rsid w:val="00122F06"/>
    <w:rsid w:val="00134BB8"/>
    <w:rsid w:val="001359D7"/>
    <w:rsid w:val="00137C1A"/>
    <w:rsid w:val="00141372"/>
    <w:rsid w:val="00151E18"/>
    <w:rsid w:val="0016211B"/>
    <w:rsid w:val="00166831"/>
    <w:rsid w:val="0016714A"/>
    <w:rsid w:val="00197149"/>
    <w:rsid w:val="001A0A14"/>
    <w:rsid w:val="00200A90"/>
    <w:rsid w:val="0021236B"/>
    <w:rsid w:val="00265728"/>
    <w:rsid w:val="00265FB7"/>
    <w:rsid w:val="002875BF"/>
    <w:rsid w:val="00291AB4"/>
    <w:rsid w:val="002A63AC"/>
    <w:rsid w:val="002D280D"/>
    <w:rsid w:val="002F1E70"/>
    <w:rsid w:val="0030584A"/>
    <w:rsid w:val="00310CB4"/>
    <w:rsid w:val="00310CF9"/>
    <w:rsid w:val="003270E2"/>
    <w:rsid w:val="0032761C"/>
    <w:rsid w:val="003339A9"/>
    <w:rsid w:val="00353291"/>
    <w:rsid w:val="003662E2"/>
    <w:rsid w:val="00391494"/>
    <w:rsid w:val="003B0F00"/>
    <w:rsid w:val="003D16AD"/>
    <w:rsid w:val="003D76F2"/>
    <w:rsid w:val="003E323C"/>
    <w:rsid w:val="003F2C22"/>
    <w:rsid w:val="003F380B"/>
    <w:rsid w:val="00410554"/>
    <w:rsid w:val="0041214A"/>
    <w:rsid w:val="004311B5"/>
    <w:rsid w:val="00482E71"/>
    <w:rsid w:val="004C5170"/>
    <w:rsid w:val="004C6688"/>
    <w:rsid w:val="004E4F28"/>
    <w:rsid w:val="004F3EF5"/>
    <w:rsid w:val="00501F38"/>
    <w:rsid w:val="0051038B"/>
    <w:rsid w:val="00511C01"/>
    <w:rsid w:val="00515767"/>
    <w:rsid w:val="00521179"/>
    <w:rsid w:val="005222D4"/>
    <w:rsid w:val="00525238"/>
    <w:rsid w:val="005308D4"/>
    <w:rsid w:val="00552D3E"/>
    <w:rsid w:val="0056169C"/>
    <w:rsid w:val="00576803"/>
    <w:rsid w:val="00580777"/>
    <w:rsid w:val="00596CAA"/>
    <w:rsid w:val="005A2787"/>
    <w:rsid w:val="005A4CA5"/>
    <w:rsid w:val="005B0DDC"/>
    <w:rsid w:val="005C1608"/>
    <w:rsid w:val="005C2DA1"/>
    <w:rsid w:val="005C3062"/>
    <w:rsid w:val="005C40F0"/>
    <w:rsid w:val="006055F8"/>
    <w:rsid w:val="00624F3E"/>
    <w:rsid w:val="0063173D"/>
    <w:rsid w:val="006539C4"/>
    <w:rsid w:val="006601B7"/>
    <w:rsid w:val="00670792"/>
    <w:rsid w:val="006707E7"/>
    <w:rsid w:val="00681E81"/>
    <w:rsid w:val="00686144"/>
    <w:rsid w:val="00687B1E"/>
    <w:rsid w:val="006930E9"/>
    <w:rsid w:val="007066B7"/>
    <w:rsid w:val="007313C7"/>
    <w:rsid w:val="00737B0A"/>
    <w:rsid w:val="007428FD"/>
    <w:rsid w:val="00767B5E"/>
    <w:rsid w:val="00781B30"/>
    <w:rsid w:val="00792BFC"/>
    <w:rsid w:val="007A0344"/>
    <w:rsid w:val="007A070F"/>
    <w:rsid w:val="007A1769"/>
    <w:rsid w:val="007B2672"/>
    <w:rsid w:val="007B4C81"/>
    <w:rsid w:val="007B5E66"/>
    <w:rsid w:val="007C7D59"/>
    <w:rsid w:val="007E4DD2"/>
    <w:rsid w:val="007E79DB"/>
    <w:rsid w:val="007F7F4A"/>
    <w:rsid w:val="008019DC"/>
    <w:rsid w:val="00834912"/>
    <w:rsid w:val="00840651"/>
    <w:rsid w:val="00851C06"/>
    <w:rsid w:val="008642BF"/>
    <w:rsid w:val="00872B65"/>
    <w:rsid w:val="00876288"/>
    <w:rsid w:val="00891A2F"/>
    <w:rsid w:val="008956C1"/>
    <w:rsid w:val="008D5378"/>
    <w:rsid w:val="008D5CF9"/>
    <w:rsid w:val="008D6CDA"/>
    <w:rsid w:val="008F76AE"/>
    <w:rsid w:val="00902715"/>
    <w:rsid w:val="009223F8"/>
    <w:rsid w:val="00931A7D"/>
    <w:rsid w:val="00936EE1"/>
    <w:rsid w:val="00937A8D"/>
    <w:rsid w:val="00946CF6"/>
    <w:rsid w:val="009558AB"/>
    <w:rsid w:val="00957DB9"/>
    <w:rsid w:val="0099639E"/>
    <w:rsid w:val="009A1151"/>
    <w:rsid w:val="00A04596"/>
    <w:rsid w:val="00A1589D"/>
    <w:rsid w:val="00A2175B"/>
    <w:rsid w:val="00A41CEF"/>
    <w:rsid w:val="00A45E01"/>
    <w:rsid w:val="00A8152E"/>
    <w:rsid w:val="00AA6D4A"/>
    <w:rsid w:val="00AA7ABD"/>
    <w:rsid w:val="00AC5AB0"/>
    <w:rsid w:val="00AD7783"/>
    <w:rsid w:val="00AE0792"/>
    <w:rsid w:val="00AE09EE"/>
    <w:rsid w:val="00AF5519"/>
    <w:rsid w:val="00AF723D"/>
    <w:rsid w:val="00B277D0"/>
    <w:rsid w:val="00B31FD3"/>
    <w:rsid w:val="00B439B1"/>
    <w:rsid w:val="00B465F4"/>
    <w:rsid w:val="00B529E8"/>
    <w:rsid w:val="00B604FB"/>
    <w:rsid w:val="00B63505"/>
    <w:rsid w:val="00BA47FB"/>
    <w:rsid w:val="00BB4755"/>
    <w:rsid w:val="00BF51F3"/>
    <w:rsid w:val="00BF7826"/>
    <w:rsid w:val="00C05AEE"/>
    <w:rsid w:val="00C071D1"/>
    <w:rsid w:val="00C124CA"/>
    <w:rsid w:val="00C30AC6"/>
    <w:rsid w:val="00C64A99"/>
    <w:rsid w:val="00C66BB9"/>
    <w:rsid w:val="00C66CAF"/>
    <w:rsid w:val="00C90EDA"/>
    <w:rsid w:val="00C953A6"/>
    <w:rsid w:val="00CC37AA"/>
    <w:rsid w:val="00CE348D"/>
    <w:rsid w:val="00CE5BC5"/>
    <w:rsid w:val="00D0337F"/>
    <w:rsid w:val="00D04286"/>
    <w:rsid w:val="00D500AF"/>
    <w:rsid w:val="00D504EB"/>
    <w:rsid w:val="00D80126"/>
    <w:rsid w:val="00D93DE0"/>
    <w:rsid w:val="00DA323D"/>
    <w:rsid w:val="00DA41EB"/>
    <w:rsid w:val="00DB01AD"/>
    <w:rsid w:val="00DB41D1"/>
    <w:rsid w:val="00DD5E04"/>
    <w:rsid w:val="00DF5E22"/>
    <w:rsid w:val="00E02EDB"/>
    <w:rsid w:val="00E23ADC"/>
    <w:rsid w:val="00E379D0"/>
    <w:rsid w:val="00E40EFA"/>
    <w:rsid w:val="00E43219"/>
    <w:rsid w:val="00E512D1"/>
    <w:rsid w:val="00E54C5D"/>
    <w:rsid w:val="00E63064"/>
    <w:rsid w:val="00E75360"/>
    <w:rsid w:val="00ED07F5"/>
    <w:rsid w:val="00ED5AA4"/>
    <w:rsid w:val="00F15617"/>
    <w:rsid w:val="00F157A8"/>
    <w:rsid w:val="00F27926"/>
    <w:rsid w:val="00F30B57"/>
    <w:rsid w:val="00F321B4"/>
    <w:rsid w:val="00F44978"/>
    <w:rsid w:val="00F75116"/>
    <w:rsid w:val="00F77B73"/>
    <w:rsid w:val="00F84B86"/>
    <w:rsid w:val="00FA2A8E"/>
    <w:rsid w:val="00FD3D27"/>
    <w:rsid w:val="00FD6583"/>
    <w:rsid w:val="00FE2D4B"/>
    <w:rsid w:val="00FF3C53"/>
    <w:rsid w:val="5A9F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B02E5"/>
  <w15:docId w15:val="{EBC58B6D-F55A-459C-BFEA-2C5EF1C4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iPriority="0" w:qFormat="1"/>
    <w:lsdException w:name="toa heading" w:semiHidden="1" w:unhideWhenUsed="1"/>
    <w:lsdException w:name="List" w:uiPriority="0"/>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Times New Roman" w:eastAsia="Times New Roman" w:hAnsi="Times New Roman" w:cs="Times New Roman"/>
      <w:sz w:val="22"/>
      <w:szCs w:val="22"/>
      <w:lang w:val="en-US" w:eastAsia="zh-CN"/>
    </w:rPr>
  </w:style>
  <w:style w:type="paragraph" w:styleId="Heading1">
    <w:name w:val="heading 1"/>
    <w:basedOn w:val="Normal"/>
    <w:next w:val="Normal"/>
    <w:uiPriority w:val="9"/>
    <w:qFormat/>
    <w:pPr>
      <w:keepNext/>
      <w:keepLines/>
      <w:numPr>
        <w:numId w:val="1"/>
      </w:numPr>
      <w:spacing w:before="480" w:after="0"/>
      <w:outlineLvl w:val="0"/>
    </w:pPr>
    <w:rPr>
      <w:rFonts w:ascii="Calibri" w:eastAsia="MS Gothic;ＭＳ ゴシック" w:hAnsi="Calibri"/>
      <w:b/>
      <w:bCs/>
      <w:color w:val="365F91"/>
      <w:sz w:val="28"/>
      <w:szCs w:val="28"/>
    </w:rPr>
  </w:style>
  <w:style w:type="paragraph" w:styleId="Heading2">
    <w:name w:val="heading 2"/>
    <w:basedOn w:val="Normal"/>
    <w:next w:val="Normal"/>
    <w:uiPriority w:val="9"/>
    <w:semiHidden/>
    <w:unhideWhenUsed/>
    <w:qFormat/>
    <w:pPr>
      <w:keepNext/>
      <w:keepLines/>
      <w:numPr>
        <w:ilvl w:val="1"/>
        <w:numId w:val="1"/>
      </w:numPr>
      <w:spacing w:before="200" w:after="0"/>
      <w:outlineLvl w:val="1"/>
    </w:pPr>
    <w:rPr>
      <w:rFonts w:ascii="Calibri" w:eastAsia="MS Gothic;ＭＳ ゴシック" w:hAnsi="Calibri"/>
      <w:b/>
      <w:bCs/>
      <w:color w:val="4F81BD"/>
      <w:sz w:val="26"/>
      <w:szCs w:val="26"/>
    </w:rPr>
  </w:style>
  <w:style w:type="paragraph" w:styleId="Heading3">
    <w:name w:val="heading 3"/>
    <w:basedOn w:val="Normal"/>
    <w:next w:val="Normal"/>
    <w:uiPriority w:val="9"/>
    <w:semiHidden/>
    <w:unhideWhenUsed/>
    <w:qFormat/>
    <w:pPr>
      <w:keepNext/>
      <w:keepLines/>
      <w:numPr>
        <w:ilvl w:val="2"/>
        <w:numId w:val="1"/>
      </w:numPr>
      <w:spacing w:before="200" w:after="0"/>
      <w:outlineLvl w:val="2"/>
    </w:pPr>
    <w:rPr>
      <w:rFonts w:ascii="Calibri" w:eastAsia="MS Gothic;ＭＳ ゴシック" w:hAnsi="Calibri"/>
      <w:b/>
      <w:bCs/>
      <w:color w:val="4F81BD"/>
    </w:rPr>
  </w:style>
  <w:style w:type="paragraph" w:styleId="Heading4">
    <w:name w:val="heading 4"/>
    <w:basedOn w:val="Normal"/>
    <w:next w:val="Normal"/>
    <w:uiPriority w:val="9"/>
    <w:semiHidden/>
    <w:unhideWhenUsed/>
    <w:qFormat/>
    <w:pPr>
      <w:keepNext/>
      <w:keepLines/>
      <w:numPr>
        <w:ilvl w:val="3"/>
        <w:numId w:val="1"/>
      </w:numPr>
      <w:spacing w:before="200" w:after="0"/>
      <w:outlineLvl w:val="3"/>
    </w:pPr>
    <w:rPr>
      <w:rFonts w:ascii="Calibri" w:eastAsia="MS Gothic;ＭＳ ゴシック" w:hAnsi="Calibri"/>
      <w:b/>
      <w:bCs/>
      <w:i/>
      <w:iCs/>
      <w:color w:val="4F81BD"/>
    </w:rPr>
  </w:style>
  <w:style w:type="paragraph" w:styleId="Heading5">
    <w:name w:val="heading 5"/>
    <w:basedOn w:val="Normal"/>
    <w:next w:val="Normal"/>
    <w:uiPriority w:val="9"/>
    <w:semiHidden/>
    <w:unhideWhenUsed/>
    <w:qFormat/>
    <w:pPr>
      <w:keepNext/>
      <w:keepLines/>
      <w:numPr>
        <w:ilvl w:val="4"/>
        <w:numId w:val="1"/>
      </w:numPr>
      <w:spacing w:before="200" w:after="0"/>
      <w:outlineLvl w:val="4"/>
    </w:pPr>
    <w:rPr>
      <w:rFonts w:ascii="Calibri" w:eastAsia="MS Gothic;ＭＳ ゴシック" w:hAnsi="Calibri"/>
      <w:color w:val="243F60"/>
    </w:rPr>
  </w:style>
  <w:style w:type="paragraph" w:styleId="Heading6">
    <w:name w:val="heading 6"/>
    <w:basedOn w:val="Normal"/>
    <w:next w:val="Normal"/>
    <w:uiPriority w:val="9"/>
    <w:semiHidden/>
    <w:unhideWhenUsed/>
    <w:qFormat/>
    <w:pPr>
      <w:keepNext/>
      <w:keepLines/>
      <w:numPr>
        <w:ilvl w:val="5"/>
        <w:numId w:val="1"/>
      </w:numPr>
      <w:spacing w:before="200" w:after="0"/>
      <w:outlineLvl w:val="5"/>
    </w:pPr>
    <w:rPr>
      <w:rFonts w:ascii="Calibri" w:eastAsia="MS Gothic;ＭＳ ゴシック" w:hAnsi="Calibri"/>
      <w:i/>
      <w:iCs/>
      <w:color w:val="243F60"/>
    </w:rPr>
  </w:style>
  <w:style w:type="paragraph" w:styleId="Heading7">
    <w:name w:val="heading 7"/>
    <w:basedOn w:val="Normal"/>
    <w:next w:val="Normal"/>
    <w:qFormat/>
    <w:pPr>
      <w:keepNext/>
      <w:keepLines/>
      <w:numPr>
        <w:ilvl w:val="6"/>
        <w:numId w:val="1"/>
      </w:numPr>
      <w:spacing w:before="200" w:after="0"/>
      <w:outlineLvl w:val="6"/>
    </w:pPr>
    <w:rPr>
      <w:rFonts w:ascii="Calibri" w:eastAsia="MS Gothic;ＭＳ ゴシック" w:hAnsi="Calibri"/>
      <w:i/>
      <w:iCs/>
      <w:color w:val="404040"/>
    </w:rPr>
  </w:style>
  <w:style w:type="paragraph" w:styleId="Heading8">
    <w:name w:val="heading 8"/>
    <w:basedOn w:val="Normal"/>
    <w:next w:val="Normal"/>
    <w:qFormat/>
    <w:pPr>
      <w:keepNext/>
      <w:keepLines/>
      <w:numPr>
        <w:ilvl w:val="7"/>
        <w:numId w:val="1"/>
      </w:numPr>
      <w:spacing w:before="200" w:after="0"/>
      <w:outlineLvl w:val="7"/>
    </w:pPr>
    <w:rPr>
      <w:rFonts w:ascii="Calibri" w:eastAsia="MS Gothic;ＭＳ ゴシック" w:hAnsi="Calibri"/>
      <w:color w:val="4F81BD"/>
      <w:sz w:val="20"/>
      <w:szCs w:val="20"/>
    </w:rPr>
  </w:style>
  <w:style w:type="paragraph" w:styleId="Heading9">
    <w:name w:val="heading 9"/>
    <w:basedOn w:val="Normal"/>
    <w:next w:val="Normal"/>
    <w:qFormat/>
    <w:pPr>
      <w:keepNext/>
      <w:keepLines/>
      <w:numPr>
        <w:ilvl w:val="8"/>
        <w:numId w:val="1"/>
      </w:numPr>
      <w:spacing w:before="200" w:after="0"/>
      <w:outlineLvl w:val="8"/>
    </w:pPr>
    <w:rPr>
      <w:rFonts w:ascii="Calibri" w:eastAsia="MS Gothic;ＭＳ ゴシック"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Caption">
    <w:name w:val="caption"/>
    <w:basedOn w:val="Normal"/>
    <w:next w:val="Normal"/>
    <w:qFormat/>
    <w:pPr>
      <w:spacing w:line="240" w:lineRule="auto"/>
    </w:pPr>
    <w:rPr>
      <w:b/>
      <w:bCs/>
      <w:color w:val="4F81BD"/>
      <w:sz w:val="18"/>
      <w:szCs w:val="18"/>
    </w:rPr>
  </w:style>
  <w:style w:type="character" w:styleId="CommentReference">
    <w:name w:val="annotation reference"/>
    <w:qFormat/>
    <w:rPr>
      <w:sz w:val="16"/>
      <w:szCs w:val="16"/>
    </w:rPr>
  </w:style>
  <w:style w:type="paragraph" w:styleId="CommentText">
    <w:name w:val="annotation text"/>
    <w:basedOn w:val="Normal"/>
    <w:qFormat/>
    <w:pPr>
      <w:spacing w:before="120" w:after="120" w:line="240" w:lineRule="auto"/>
      <w:jc w:val="both"/>
    </w:pPr>
    <w:rPr>
      <w:rFonts w:eastAsia="Cambria"/>
      <w:sz w:val="20"/>
      <w:szCs w:val="20"/>
    </w:rPr>
  </w:style>
  <w:style w:type="character" w:styleId="Emphasis">
    <w:name w:val="Emphasis"/>
    <w:qFormat/>
    <w:rPr>
      <w:i/>
      <w:iCs/>
    </w:rPr>
  </w:style>
  <w:style w:type="paragraph" w:styleId="Footer">
    <w:name w:val="footer"/>
    <w:basedOn w:val="Normal"/>
    <w:pPr>
      <w:spacing w:after="0" w:line="240" w:lineRule="auto"/>
    </w:pPr>
  </w:style>
  <w:style w:type="paragraph" w:styleId="Header">
    <w:name w:val="header"/>
    <w:basedOn w:val="Normal"/>
    <w:pPr>
      <w:spacing w:after="0" w:line="240" w:lineRule="auto"/>
    </w:pPr>
  </w:style>
  <w:style w:type="paragraph" w:styleId="List">
    <w:name w:val="List"/>
    <w:basedOn w:val="Normal"/>
    <w:pPr>
      <w:ind w:left="360" w:hanging="360"/>
      <w:contextualSpacing/>
    </w:pPr>
  </w:style>
  <w:style w:type="paragraph" w:styleId="ListBullet">
    <w:name w:val="List Bullet"/>
    <w:basedOn w:val="Normal"/>
    <w:qFormat/>
    <w:pPr>
      <w:numPr>
        <w:numId w:val="2"/>
      </w:numPr>
      <w:contextualSpacing/>
    </w:pPr>
  </w:style>
  <w:style w:type="paragraph" w:styleId="ListBullet2">
    <w:name w:val="List Bullet 2"/>
    <w:basedOn w:val="Normal"/>
    <w:pPr>
      <w:ind w:left="720" w:hanging="360"/>
      <w:contextualSpacing/>
    </w:pPr>
  </w:style>
  <w:style w:type="paragraph" w:styleId="ListBullet3">
    <w:name w:val="List Bullet 3"/>
    <w:basedOn w:val="Normal"/>
    <w:pPr>
      <w:ind w:left="1080" w:hanging="360"/>
      <w:contextualSpacing/>
    </w:pPr>
  </w:style>
  <w:style w:type="paragraph" w:styleId="ListContinue">
    <w:name w:val="List Continue"/>
    <w:basedOn w:val="Normal"/>
    <w:qFormat/>
    <w:pPr>
      <w:spacing w:after="120"/>
      <w:ind w:left="360"/>
      <w:contextualSpacing/>
    </w:pPr>
  </w:style>
  <w:style w:type="paragraph" w:styleId="ListContinue2">
    <w:name w:val="List Continue 2"/>
    <w:basedOn w:val="Normal"/>
    <w:qFormat/>
    <w:pPr>
      <w:spacing w:after="120"/>
      <w:ind w:left="720"/>
      <w:contextualSpacing/>
    </w:pPr>
  </w:style>
  <w:style w:type="paragraph" w:styleId="ListContinue3">
    <w:name w:val="List Continue 3"/>
    <w:basedOn w:val="Normal"/>
    <w:qFormat/>
    <w:pPr>
      <w:spacing w:after="120"/>
      <w:ind w:left="1080"/>
      <w:contextualSpacing/>
    </w:pPr>
  </w:style>
  <w:style w:type="paragraph" w:styleId="ListNumber">
    <w:name w:val="List Number"/>
    <w:basedOn w:val="Normal"/>
    <w:qFormat/>
    <w:pPr>
      <w:numPr>
        <w:numId w:val="3"/>
      </w:numPr>
      <w:contextualSpacing/>
    </w:pPr>
  </w:style>
  <w:style w:type="paragraph" w:styleId="ListNumber2">
    <w:name w:val="List Number 2"/>
    <w:basedOn w:val="Normal"/>
    <w:qFormat/>
    <w:pPr>
      <w:numPr>
        <w:numId w:val="4"/>
      </w:numPr>
      <w:contextualSpacing/>
    </w:pPr>
  </w:style>
  <w:style w:type="paragraph" w:styleId="ListNumber3">
    <w:name w:val="List Number 3"/>
    <w:basedOn w:val="Normal"/>
    <w:qFormat/>
    <w:pPr>
      <w:numPr>
        <w:numId w:val="5"/>
      </w:numPr>
      <w:contextualSpacing/>
    </w:pPr>
  </w:style>
  <w:style w:type="paragraph" w:styleId="MacroText">
    <w:name w:val="macro"/>
    <w:qFormat/>
    <w:pPr>
      <w:tabs>
        <w:tab w:val="left" w:pos="576"/>
        <w:tab w:val="left" w:pos="1152"/>
        <w:tab w:val="left" w:pos="1728"/>
        <w:tab w:val="left" w:pos="2304"/>
        <w:tab w:val="left" w:pos="2880"/>
        <w:tab w:val="left" w:pos="3456"/>
        <w:tab w:val="left" w:pos="4032"/>
      </w:tabs>
      <w:suppressAutoHyphens/>
      <w:spacing w:after="200" w:line="276" w:lineRule="auto"/>
    </w:pPr>
    <w:rPr>
      <w:rFonts w:ascii="Courier" w:eastAsia="MS Mincho;ＭＳ 明朝" w:hAnsi="Courier" w:cs="Courier"/>
      <w:lang w:val="en-US" w:eastAsia="zh-CN"/>
    </w:rPr>
  </w:style>
  <w:style w:type="paragraph" w:styleId="NormalWeb">
    <w:name w:val="Normal (Web)"/>
    <w:basedOn w:val="Normal"/>
    <w:uiPriority w:val="99"/>
    <w:unhideWhenUsed/>
    <w:qFormat/>
    <w:rPr>
      <w:sz w:val="24"/>
      <w:szCs w:val="24"/>
    </w:rPr>
  </w:style>
  <w:style w:type="character" w:styleId="Strong">
    <w:name w:val="Strong"/>
    <w:uiPriority w:val="22"/>
    <w:qFormat/>
    <w:rPr>
      <w:b/>
      <w:bCs/>
    </w:rPr>
  </w:style>
  <w:style w:type="paragraph" w:styleId="Subtitle">
    <w:name w:val="Subtitle"/>
    <w:basedOn w:val="Normal"/>
    <w:next w:val="Normal"/>
    <w:uiPriority w:val="11"/>
    <w:qFormat/>
    <w:rPr>
      <w:rFonts w:ascii="Calibri" w:eastAsia="MS Gothic;ＭＳ ゴシック" w:hAnsi="Calibri"/>
      <w:i/>
      <w:iCs/>
      <w:color w:val="4F81BD"/>
      <w:spacing w:val="15"/>
      <w:sz w:val="24"/>
      <w:szCs w:val="24"/>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9z0">
    <w:name w:val="WW8Num9z0"/>
    <w:qFormat/>
    <w:rPr>
      <w:rFonts w:ascii="Symbol" w:hAnsi="Symbol" w:cs="Symbol"/>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Heading1Char">
    <w:name w:val="Heading 1 Char"/>
    <w:qFormat/>
    <w:rPr>
      <w:rFonts w:ascii="Calibri" w:eastAsia="MS Gothic;ＭＳ ゴシック" w:hAnsi="Calibri" w:cs="Times New Roman"/>
      <w:b/>
      <w:bCs/>
      <w:color w:val="365F91"/>
      <w:sz w:val="28"/>
      <w:szCs w:val="28"/>
    </w:rPr>
  </w:style>
  <w:style w:type="character" w:customStyle="1" w:styleId="Heading2Char">
    <w:name w:val="Heading 2 Char"/>
    <w:qFormat/>
    <w:rPr>
      <w:rFonts w:ascii="Calibri" w:eastAsia="MS Gothic;ＭＳ ゴシック" w:hAnsi="Calibri" w:cs="Times New Roman"/>
      <w:b/>
      <w:bCs/>
      <w:color w:val="4F81BD"/>
      <w:sz w:val="26"/>
      <w:szCs w:val="26"/>
    </w:rPr>
  </w:style>
  <w:style w:type="character" w:customStyle="1" w:styleId="Heading3Char">
    <w:name w:val="Heading 3 Char"/>
    <w:qFormat/>
    <w:rPr>
      <w:rFonts w:ascii="Calibri" w:eastAsia="MS Gothic;ＭＳ ゴシック" w:hAnsi="Calibri" w:cs="Times New Roman"/>
      <w:b/>
      <w:bCs/>
      <w:color w:val="4F81BD"/>
    </w:rPr>
  </w:style>
  <w:style w:type="character" w:customStyle="1" w:styleId="TitleChar">
    <w:name w:val="Title Char"/>
    <w:qFormat/>
    <w:rPr>
      <w:rFonts w:ascii="Calibri" w:eastAsia="MS Gothic;ＭＳ ゴシック" w:hAnsi="Calibri" w:cs="Times New Roman"/>
      <w:color w:val="17365D"/>
      <w:spacing w:val="5"/>
      <w:kern w:val="2"/>
      <w:sz w:val="52"/>
      <w:szCs w:val="52"/>
    </w:rPr>
  </w:style>
  <w:style w:type="character" w:customStyle="1" w:styleId="SubtitleChar">
    <w:name w:val="Subtitle Char"/>
    <w:qFormat/>
    <w:rPr>
      <w:rFonts w:ascii="Calibri" w:eastAsia="MS Gothic;ＭＳ ゴシック" w:hAnsi="Calibri" w:cs="Times New Roman"/>
      <w:i/>
      <w:iCs/>
      <w:color w:val="4F81BD"/>
      <w:spacing w:val="15"/>
      <w:sz w:val="24"/>
      <w:szCs w:val="24"/>
    </w:rPr>
  </w:style>
  <w:style w:type="character" w:customStyle="1" w:styleId="BodyTextChar">
    <w:name w:val="Body Text Char"/>
    <w:basedOn w:val="DefaultParagraphFont"/>
    <w:qFormat/>
  </w:style>
  <w:style w:type="character" w:customStyle="1" w:styleId="BodyText2Char">
    <w:name w:val="Body Text 2 Char"/>
    <w:basedOn w:val="DefaultParagraphFont"/>
    <w:qFormat/>
  </w:style>
  <w:style w:type="character" w:customStyle="1" w:styleId="BodyText3Char">
    <w:name w:val="Body Text 3 Char"/>
    <w:qFormat/>
    <w:rPr>
      <w:sz w:val="16"/>
      <w:szCs w:val="16"/>
    </w:rPr>
  </w:style>
  <w:style w:type="character" w:customStyle="1" w:styleId="MacroTextChar">
    <w:name w:val="Macro Text Char"/>
    <w:qFormat/>
    <w:rPr>
      <w:rFonts w:ascii="Courier" w:hAnsi="Courier" w:cs="Courier"/>
      <w:sz w:val="20"/>
      <w:szCs w:val="20"/>
    </w:rPr>
  </w:style>
  <w:style w:type="character" w:customStyle="1" w:styleId="QuoteChar">
    <w:name w:val="Quote Char"/>
    <w:qFormat/>
    <w:rPr>
      <w:i/>
      <w:iCs/>
      <w:color w:val="000000"/>
    </w:rPr>
  </w:style>
  <w:style w:type="character" w:customStyle="1" w:styleId="Heading4Char">
    <w:name w:val="Heading 4 Char"/>
    <w:qFormat/>
    <w:rPr>
      <w:rFonts w:ascii="Calibri" w:eastAsia="MS Gothic;ＭＳ ゴシック" w:hAnsi="Calibri" w:cs="Times New Roman"/>
      <w:b/>
      <w:bCs/>
      <w:i/>
      <w:iCs/>
      <w:color w:val="4F81BD"/>
    </w:rPr>
  </w:style>
  <w:style w:type="character" w:customStyle="1" w:styleId="Heading5Char">
    <w:name w:val="Heading 5 Char"/>
    <w:qFormat/>
    <w:rPr>
      <w:rFonts w:ascii="Calibri" w:eastAsia="MS Gothic;ＭＳ ゴシック" w:hAnsi="Calibri" w:cs="Times New Roman"/>
      <w:color w:val="243F60"/>
    </w:rPr>
  </w:style>
  <w:style w:type="character" w:customStyle="1" w:styleId="Heading6Char">
    <w:name w:val="Heading 6 Char"/>
    <w:qFormat/>
    <w:rPr>
      <w:rFonts w:ascii="Calibri" w:eastAsia="MS Gothic;ＭＳ ゴシック" w:hAnsi="Calibri" w:cs="Times New Roman"/>
      <w:i/>
      <w:iCs/>
      <w:color w:val="243F60"/>
    </w:rPr>
  </w:style>
  <w:style w:type="character" w:customStyle="1" w:styleId="Heading7Char">
    <w:name w:val="Heading 7 Char"/>
    <w:qFormat/>
    <w:rPr>
      <w:rFonts w:ascii="Calibri" w:eastAsia="MS Gothic;ＭＳ ゴシック" w:hAnsi="Calibri" w:cs="Times New Roman"/>
      <w:i/>
      <w:iCs/>
      <w:color w:val="404040"/>
    </w:rPr>
  </w:style>
  <w:style w:type="character" w:customStyle="1" w:styleId="Heading8Char">
    <w:name w:val="Heading 8 Char"/>
    <w:qFormat/>
    <w:rPr>
      <w:rFonts w:ascii="Calibri" w:eastAsia="MS Gothic;ＭＳ ゴシック" w:hAnsi="Calibri" w:cs="Times New Roman"/>
      <w:color w:val="4F81BD"/>
      <w:sz w:val="20"/>
      <w:szCs w:val="20"/>
    </w:rPr>
  </w:style>
  <w:style w:type="character" w:customStyle="1" w:styleId="Heading9Char">
    <w:name w:val="Heading 9 Char"/>
    <w:qFormat/>
    <w:rPr>
      <w:rFonts w:ascii="Calibri" w:eastAsia="MS Gothic;ＭＳ ゴシック" w:hAnsi="Calibri" w:cs="Times New Roman"/>
      <w:i/>
      <w:iCs/>
      <w:color w:val="404040"/>
      <w:sz w:val="20"/>
      <w:szCs w:val="20"/>
    </w:rPr>
  </w:style>
  <w:style w:type="character" w:customStyle="1" w:styleId="IntenseQuoteChar">
    <w:name w:val="Intense Quote Char"/>
    <w:qFormat/>
    <w:rPr>
      <w:b/>
      <w:bCs/>
      <w:i/>
      <w:iCs/>
      <w:color w:val="4F81BD"/>
    </w:rPr>
  </w:style>
  <w:style w:type="character" w:customStyle="1" w:styleId="SubtleEmphasis1">
    <w:name w:val="Subtle Emphasis1"/>
    <w:qFormat/>
    <w:rPr>
      <w:i/>
      <w:iCs/>
      <w:color w:val="808080"/>
    </w:rPr>
  </w:style>
  <w:style w:type="character" w:customStyle="1" w:styleId="IntenseEmphasis1">
    <w:name w:val="Intense Emphasis1"/>
    <w:qFormat/>
    <w:rPr>
      <w:b/>
      <w:bCs/>
      <w:i/>
      <w:iCs/>
      <w:color w:val="4F81BD"/>
    </w:rPr>
  </w:style>
  <w:style w:type="character" w:customStyle="1" w:styleId="SubtleReference1">
    <w:name w:val="Subtle Reference1"/>
    <w:qFormat/>
    <w:rPr>
      <w:smallCaps/>
      <w:color w:val="C0504D"/>
      <w:u w:val="single"/>
    </w:rPr>
  </w:style>
  <w:style w:type="character" w:customStyle="1" w:styleId="IntenseReference1">
    <w:name w:val="Intense Reference1"/>
    <w:qFormat/>
    <w:rPr>
      <w:b/>
      <w:bCs/>
      <w:smallCaps/>
      <w:color w:val="C0504D"/>
      <w:spacing w:val="5"/>
      <w:u w:val="single"/>
    </w:rPr>
  </w:style>
  <w:style w:type="character" w:customStyle="1" w:styleId="BookTitle1">
    <w:name w:val="Book Title1"/>
    <w:qFormat/>
    <w:rPr>
      <w:b/>
      <w:bCs/>
      <w:smallCaps/>
      <w:spacing w:val="5"/>
    </w:rPr>
  </w:style>
  <w:style w:type="character" w:customStyle="1" w:styleId="CommentTextChar">
    <w:name w:val="Comment Text Char"/>
    <w:qFormat/>
    <w:rPr>
      <w:rFonts w:ascii="Times New Roman" w:eastAsia="Cambria" w:hAnsi="Times New Roman" w:cs="Times New Roman"/>
      <w:sz w:val="20"/>
      <w:szCs w:val="20"/>
    </w:rPr>
  </w:style>
  <w:style w:type="paragraph" w:customStyle="1" w:styleId="Heading">
    <w:name w:val="Heading"/>
    <w:basedOn w:val="Normal"/>
    <w:next w:val="Normal"/>
    <w:qFormat/>
    <w:pPr>
      <w:pBdr>
        <w:bottom w:val="single" w:sz="8" w:space="4" w:color="4F81BD"/>
      </w:pBdr>
      <w:spacing w:after="300" w:line="240" w:lineRule="auto"/>
      <w:contextualSpacing/>
    </w:pPr>
    <w:rPr>
      <w:rFonts w:ascii="Calibri" w:eastAsia="MS Gothic;ＭＳ ゴシック" w:hAnsi="Calibri"/>
      <w:color w:val="17365D"/>
      <w:spacing w:val="5"/>
      <w:kern w:val="2"/>
      <w:sz w:val="52"/>
      <w:szCs w:val="52"/>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NoSpacing">
    <w:name w:val="No Spacing"/>
    <w:qFormat/>
    <w:pPr>
      <w:suppressAutoHyphens/>
    </w:pPr>
    <w:rPr>
      <w:rFonts w:ascii="Cambria" w:eastAsia="MS Mincho;ＭＳ 明朝" w:hAnsi="Cambria" w:cs="Times New Roman"/>
      <w:sz w:val="22"/>
      <w:szCs w:val="22"/>
      <w:lang w:val="en-US" w:eastAsia="zh-CN"/>
    </w:rPr>
  </w:style>
  <w:style w:type="paragraph" w:styleId="ListParagraph">
    <w:name w:val="List Paragraph"/>
    <w:basedOn w:val="Normal"/>
    <w:qFormat/>
    <w:pPr>
      <w:ind w:left="720"/>
      <w:contextualSpacing/>
    </w:pPr>
  </w:style>
  <w:style w:type="paragraph" w:customStyle="1" w:styleId="ListBullet21">
    <w:name w:val="List Bullet 21"/>
    <w:basedOn w:val="Normal"/>
    <w:qFormat/>
    <w:pPr>
      <w:numPr>
        <w:numId w:val="6"/>
      </w:numPr>
      <w:contextualSpacing/>
    </w:pPr>
  </w:style>
  <w:style w:type="paragraph" w:customStyle="1" w:styleId="ListBullet31">
    <w:name w:val="List Bullet 31"/>
    <w:basedOn w:val="Normal"/>
    <w:qFormat/>
    <w:pPr>
      <w:numPr>
        <w:numId w:val="7"/>
      </w:numPr>
      <w:contextualSpacing/>
    </w:p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4F81BD"/>
      </w:pBdr>
      <w:spacing w:before="200" w:after="280"/>
      <w:ind w:left="936" w:right="936"/>
    </w:pPr>
    <w:rPr>
      <w:b/>
      <w:bCs/>
      <w:i/>
      <w:iCs/>
      <w:color w:val="4F81BD"/>
    </w:rPr>
  </w:style>
  <w:style w:type="paragraph" w:customStyle="1" w:styleId="TOCHeading1">
    <w:name w:val="TOC Heading1"/>
    <w:basedOn w:val="Heading1"/>
    <w:next w:val="Normal"/>
    <w:qFormat/>
    <w:pPr>
      <w:numPr>
        <w:numId w:val="0"/>
      </w:numPr>
      <w:outlineLvl w:val="9"/>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huvienphapluat.vn/van-ban/thuong-mai/quyet-dinh-62-2013-qd-ttg-chinh-sach-khuyen-khich-phat-trien-hop-tac-lien-ket-san-xuat-211219.aspx" TargetMode="External"/><Relationship Id="rId4" Type="http://schemas.openxmlformats.org/officeDocument/2006/relationships/styles" Target="styles.xml"/><Relationship Id="rId9" Type="http://schemas.openxmlformats.org/officeDocument/2006/relationships/hyperlink" Target="https://thuvienphapluat.vn/van-ban/thuong-mai/quyet-dinh-62-2013-qd-ttg-chinh-sach-khuyen-khich-phat-trien-hop-tac-lien-ket-san-xuat-211219.aspx"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9619FCF-81C8-492A-96B4-2359A27E1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14042</Words>
  <Characters>80046</Characters>
  <Application>Microsoft Office Word</Application>
  <DocSecurity>0</DocSecurity>
  <Lines>667</Lines>
  <Paragraphs>187</Paragraphs>
  <ScaleCrop>false</ScaleCrop>
  <Company/>
  <LinksUpToDate>false</LinksUpToDate>
  <CharactersWithSpaces>93901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VANTHU</cp:lastModifiedBy>
  <cp:revision>3</cp:revision>
  <cp:lastPrinted>2026-04-14T04:23:00Z</cp:lastPrinted>
  <dcterms:created xsi:type="dcterms:W3CDTF">2026-04-15T01:12:00Z</dcterms:created>
  <dcterms:modified xsi:type="dcterms:W3CDTF">2026-04-15T01:31:00Z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eyJoZGlkIjoiZjBkMTZkNDY0ZjExMDNkMDdlNWVlZWVmOTMwODkyODUiLCJ1c2VySWQiOiIxMzkyMjkwMzc4Mzg3In0=</vt:lpwstr>
  </property>
  <property fmtid="{D5CDD505-2E9C-101B-9397-08002B2CF9AE}" pid="3" name="KSOProductBuildVer">
    <vt:lpwstr>1033-12.1.0.25180</vt:lpwstr>
  </property>
  <property fmtid="{D5CDD505-2E9C-101B-9397-08002B2CF9AE}" pid="4" name="ICV">
    <vt:lpwstr>B36F3DFFD6F04042820F688E43A8E16B_13</vt:lpwstr>
  </property>
</Properties>
</file>